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F70" w:rsidRPr="001C6C6E" w:rsidRDefault="009053EB" w:rsidP="000F2F70">
      <w:pPr>
        <w:rPr>
          <w:rFonts w:asciiTheme="minorEastAsia" w:eastAsiaTheme="minorEastAsia" w:hAnsiTheme="minorEastAsia"/>
        </w:rPr>
      </w:pPr>
      <w:r>
        <w:rPr>
          <w:rFonts w:asciiTheme="minorEastAsia" w:eastAsiaTheme="minorEastAsia" w:hAnsiTheme="minorEastAsia"/>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1in;margin-top:3.5pt;width:9pt;height:102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">
            <v:textbox inset="5.85pt,.7pt,5.85pt,.7pt"/>
          </v:shape>
        </w:pict>
      </w:r>
      <w:r w:rsidR="000F2F70" w:rsidRPr="001C6C6E">
        <w:rPr>
          <w:rFonts w:asciiTheme="minorEastAsia" w:eastAsiaTheme="minorEastAsia" w:hAnsiTheme="minorEastAsia" w:hint="eastAsia"/>
        </w:rPr>
        <w:t>衆議院議長</w:t>
      </w:r>
    </w:p>
    <w:p w:rsidR="000F2F70" w:rsidRPr="001C6C6E" w:rsidRDefault="000F2F70" w:rsidP="000F2F70">
      <w:pPr>
        <w:rPr>
          <w:rFonts w:asciiTheme="minorEastAsia" w:eastAsiaTheme="minorEastAsia" w:hAnsiTheme="minorEastAsia"/>
        </w:rPr>
      </w:pPr>
      <w:r w:rsidRPr="001C6C6E">
        <w:rPr>
          <w:rFonts w:asciiTheme="minorEastAsia" w:eastAsiaTheme="minorEastAsia" w:hAnsiTheme="minorEastAsia" w:hint="eastAsia"/>
        </w:rPr>
        <w:t>参議院議長</w:t>
      </w:r>
    </w:p>
    <w:p w:rsidR="000F2F70" w:rsidRPr="001C6C6E" w:rsidRDefault="000F2F70" w:rsidP="000F2F70">
      <w:pPr>
        <w:tabs>
          <w:tab w:val="left" w:pos="1875"/>
        </w:tabs>
        <w:rPr>
          <w:rFonts w:asciiTheme="minorEastAsia" w:eastAsiaTheme="minorEastAsia" w:hAnsiTheme="minorEastAsia"/>
        </w:rPr>
      </w:pPr>
      <w:r w:rsidRPr="001C6C6E">
        <w:rPr>
          <w:rFonts w:asciiTheme="minorEastAsia" w:eastAsiaTheme="minorEastAsia" w:hAnsiTheme="minorEastAsia" w:hint="eastAsia"/>
        </w:rPr>
        <w:t>内閣総理大臣</w:t>
      </w:r>
      <w:r w:rsidRPr="001C6C6E">
        <w:rPr>
          <w:rFonts w:asciiTheme="minorEastAsia" w:eastAsiaTheme="minorEastAsia" w:hAnsiTheme="minorEastAsia"/>
        </w:rPr>
        <w:tab/>
      </w:r>
    </w:p>
    <w:p w:rsidR="000F2F70" w:rsidRPr="001C6C6E" w:rsidRDefault="009053EB" w:rsidP="000F2F70">
      <w:pPr>
        <w:rPr>
          <w:rFonts w:asciiTheme="minorEastAsia" w:eastAsiaTheme="minorEastAsia" w:hAnsiTheme="minorEastAsia"/>
        </w:rPr>
      </w:pPr>
      <w:r>
        <w:rPr>
          <w:rFonts w:asciiTheme="minorEastAsia" w:eastAsiaTheme="minorEastAsia" w:hAnsiTheme="minorEastAsia"/>
          <w:noProof/>
        </w:rPr>
        <w:pict>
          <v:shapetype id="_x0000_t202" coordsize="21600,21600" o:spt="202" path="m,l,21600r21600,l21600,xe">
            <v:stroke joinstyle="miter"/>
            <v:path gradientshapeok="t" o:connecttype="rect"/>
          </v:shapetype>
          <v:shape id="Text Box 3" o:spid="_x0000_s1027" type="#_x0000_t202" style="position:absolute;left:0;text-align:left;margin-left:89.85pt;margin-top:-7.3pt;width:36pt;height:14.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dGnsgIAALY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" filled="f" stroked="f">
            <v:textbox inset="5.85pt,.7pt,5.85pt,.7pt">
              <w:txbxContent>
                <w:p w:rsidR="000F2F70" w:rsidRDefault="000F2F70" w:rsidP="000F2F70">
                  <w:r>
                    <w:rPr>
                      <w:rFonts w:hint="eastAsia"/>
                    </w:rPr>
                    <w:t>あて</w:t>
                  </w:r>
                </w:p>
              </w:txbxContent>
            </v:textbox>
          </v:shape>
        </w:pict>
      </w:r>
      <w:r w:rsidR="000F2F70" w:rsidRPr="001C6C6E">
        <w:rPr>
          <w:rFonts w:asciiTheme="minorEastAsia" w:eastAsiaTheme="minorEastAsia" w:hAnsiTheme="minorEastAsia" w:hint="eastAsia"/>
        </w:rPr>
        <w:t>総務大臣</w:t>
      </w:r>
    </w:p>
    <w:p w:rsidR="000F2F70" w:rsidRPr="001C6C6E" w:rsidRDefault="000F2F70" w:rsidP="000F2F70">
      <w:pPr>
        <w:rPr>
          <w:rFonts w:asciiTheme="minorEastAsia" w:eastAsiaTheme="minorEastAsia" w:hAnsiTheme="minorEastAsia"/>
        </w:rPr>
      </w:pPr>
      <w:r w:rsidRPr="001C6C6E">
        <w:rPr>
          <w:rFonts w:asciiTheme="minorEastAsia" w:eastAsiaTheme="minorEastAsia" w:hAnsiTheme="minorEastAsia" w:hint="eastAsia"/>
        </w:rPr>
        <w:t>厚生労働大臣</w:t>
      </w:r>
    </w:p>
    <w:p w:rsidR="000F2F70" w:rsidRPr="001C6C6E" w:rsidRDefault="000F2F70" w:rsidP="000F2F70">
      <w:pPr>
        <w:rPr>
          <w:rFonts w:asciiTheme="minorEastAsia" w:eastAsiaTheme="minorEastAsia" w:hAnsiTheme="minorEastAsia"/>
        </w:rPr>
      </w:pPr>
      <w:r w:rsidRPr="001C6C6E">
        <w:rPr>
          <w:rFonts w:asciiTheme="minorEastAsia" w:eastAsiaTheme="minorEastAsia" w:hAnsiTheme="minorEastAsia" w:hint="eastAsia"/>
        </w:rPr>
        <w:t>文部科学大臣</w:t>
      </w:r>
    </w:p>
    <w:p w:rsidR="000F2F70" w:rsidRDefault="000F2F70" w:rsidP="000F2F70">
      <w:pPr>
        <w:rPr>
          <w:rFonts w:asciiTheme="minorEastAsia" w:eastAsiaTheme="minorEastAsia" w:hAnsiTheme="minorEastAsia"/>
        </w:rPr>
      </w:pPr>
    </w:p>
    <w:p w:rsidR="0001618D" w:rsidRPr="001C6C6E" w:rsidRDefault="0001618D" w:rsidP="000F2F70">
      <w:pPr>
        <w:rPr>
          <w:rFonts w:asciiTheme="minorEastAsia" w:eastAsiaTheme="minorEastAsia" w:hAnsiTheme="minorEastAsia"/>
        </w:rPr>
      </w:pPr>
    </w:p>
    <w:p w:rsidR="00986C5A" w:rsidRDefault="00986C5A" w:rsidP="00986C5A">
      <w:pPr>
        <w:jc w:val="center"/>
        <w:rPr>
          <w:rFonts w:asciiTheme="minorEastAsia" w:hAnsiTheme="minorEastAsia"/>
          <w:szCs w:val="21"/>
        </w:rPr>
      </w:pPr>
      <w:r w:rsidRPr="001D5038">
        <w:rPr>
          <w:rFonts w:asciiTheme="minorEastAsia" w:hAnsiTheme="minorEastAsia" w:hint="eastAsia"/>
          <w:szCs w:val="21"/>
        </w:rPr>
        <w:t>軽度外傷性脳損傷</w:t>
      </w:r>
      <w:r>
        <w:rPr>
          <w:rFonts w:asciiTheme="minorEastAsia" w:hAnsiTheme="minorEastAsia" w:hint="eastAsia"/>
          <w:szCs w:val="21"/>
        </w:rPr>
        <w:t>・脳しんとう</w:t>
      </w:r>
      <w:r w:rsidRPr="001D5038">
        <w:rPr>
          <w:rFonts w:asciiTheme="minorEastAsia" w:hAnsiTheme="minorEastAsia" w:hint="eastAsia"/>
          <w:szCs w:val="21"/>
        </w:rPr>
        <w:t>の周知</w:t>
      </w:r>
      <w:r>
        <w:rPr>
          <w:rFonts w:asciiTheme="minorEastAsia" w:hAnsiTheme="minorEastAsia" w:hint="eastAsia"/>
          <w:szCs w:val="21"/>
        </w:rPr>
        <w:t>と予防</w:t>
      </w:r>
      <w:r w:rsidRPr="001D5038">
        <w:rPr>
          <w:rFonts w:asciiTheme="minorEastAsia" w:hAnsiTheme="minorEastAsia" w:hint="eastAsia"/>
          <w:szCs w:val="21"/>
        </w:rPr>
        <w:t>、及びその危険性や予後</w:t>
      </w:r>
      <w:r>
        <w:rPr>
          <w:rFonts w:asciiTheme="minorEastAsia" w:hAnsiTheme="minorEastAsia" w:hint="eastAsia"/>
          <w:szCs w:val="21"/>
        </w:rPr>
        <w:t>の相談可能な窓口</w:t>
      </w:r>
      <w:r w:rsidRPr="001D5038">
        <w:rPr>
          <w:rFonts w:asciiTheme="minorEastAsia" w:hAnsiTheme="minorEastAsia" w:hint="eastAsia"/>
          <w:szCs w:val="21"/>
        </w:rPr>
        <w:t>など</w:t>
      </w:r>
      <w:r>
        <w:rPr>
          <w:rFonts w:asciiTheme="minorEastAsia" w:hAnsiTheme="minorEastAsia" w:hint="eastAsia"/>
          <w:szCs w:val="21"/>
        </w:rPr>
        <w:t>の設置を求める意見書（案）</w:t>
      </w:r>
    </w:p>
    <w:p w:rsidR="000F2F70" w:rsidRPr="00986C5A" w:rsidRDefault="000F2F70" w:rsidP="001C6C6E">
      <w:pPr>
        <w:jc w:val="center"/>
        <w:rPr>
          <w:rFonts w:asciiTheme="minorEastAsia" w:eastAsiaTheme="minorEastAsia" w:hAnsiTheme="minorEastAsia"/>
          <w:szCs w:val="21"/>
        </w:rPr>
      </w:pPr>
    </w:p>
    <w:p w:rsidR="000F2F70" w:rsidRPr="001C6C6E" w:rsidRDefault="00DC1AA7" w:rsidP="001C6C6E">
      <w:pPr>
        <w:ind w:firstLineChars="100" w:firstLine="210"/>
        <w:rPr>
          <w:rFonts w:asciiTheme="minorEastAsia" w:eastAsiaTheme="minorEastAsia" w:hAnsiTheme="minorEastAsia" w:cstheme="minorBidi"/>
          <w:szCs w:val="22"/>
        </w:rPr>
      </w:pPr>
      <w:r w:rsidRPr="001C6C6E">
        <w:rPr>
          <w:rFonts w:asciiTheme="minorEastAsia" w:eastAsiaTheme="minorEastAsia" w:hAnsiTheme="minorEastAsia" w:cstheme="minorBidi"/>
          <w:szCs w:val="22"/>
        </w:rPr>
        <w:t>脳</w:t>
      </w:r>
      <w:r w:rsidR="000D1314">
        <w:rPr>
          <w:rFonts w:asciiTheme="minorEastAsia" w:eastAsiaTheme="minorEastAsia" w:hAnsiTheme="minorEastAsia" w:cstheme="minorBidi" w:hint="eastAsia"/>
          <w:szCs w:val="22"/>
        </w:rPr>
        <w:t>しんとう</w:t>
      </w:r>
      <w:r w:rsidRPr="001C6C6E">
        <w:rPr>
          <w:rFonts w:asciiTheme="minorEastAsia" w:eastAsiaTheme="minorEastAsia" w:hAnsiTheme="minorEastAsia" w:cstheme="minorBidi"/>
          <w:szCs w:val="22"/>
        </w:rPr>
        <w:t>は、</w:t>
      </w:r>
      <w:r w:rsidR="00677566">
        <w:rPr>
          <w:rFonts w:asciiTheme="minorEastAsia" w:eastAsiaTheme="minorEastAsia" w:hAnsiTheme="minorEastAsia" w:cstheme="minorBidi" w:hint="eastAsia"/>
          <w:szCs w:val="22"/>
        </w:rPr>
        <w:t>軽度の外傷性脳損傷であり</w:t>
      </w:r>
      <w:r w:rsidRPr="001C6C6E">
        <w:rPr>
          <w:rFonts w:asciiTheme="minorEastAsia" w:eastAsiaTheme="minorEastAsia" w:hAnsiTheme="minorEastAsia" w:cstheme="minorBidi" w:hint="eastAsia"/>
          <w:szCs w:val="22"/>
        </w:rPr>
        <w:t>、頭が衝撃や打撲を受けたり、激しく揺さぶられることによって、あるいは身体への強打によって、頭と脳が前後左右に急速に動かされることによって生じます。この突然の動きによって、文字通り脳は頭蓋内で跳ねまわされ、よじられ、脳細胞が引っ張られて損傷を受け、脳内に化学的な変化を生じます。</w:t>
      </w:r>
      <w:r w:rsidR="001C6C6E" w:rsidRPr="001C6C6E">
        <w:rPr>
          <w:rFonts w:asciiTheme="minorEastAsia" w:eastAsiaTheme="minorEastAsia" w:hAnsiTheme="minorEastAsia" w:cstheme="minorBidi" w:hint="eastAsia"/>
          <w:szCs w:val="22"/>
        </w:rPr>
        <w:t xml:space="preserve">　</w:t>
      </w:r>
      <w:r w:rsidR="005625AC" w:rsidRPr="001C6C6E">
        <w:rPr>
          <w:rFonts w:asciiTheme="minorEastAsia" w:eastAsiaTheme="minorEastAsia" w:hAnsiTheme="minorEastAsia" w:cs="Arial"/>
          <w:szCs w:val="21"/>
        </w:rPr>
        <w:t>脳</w:t>
      </w:r>
      <w:r w:rsidR="008A4D69">
        <w:rPr>
          <w:rFonts w:asciiTheme="minorEastAsia" w:eastAsiaTheme="minorEastAsia" w:hAnsiTheme="minorEastAsia" w:cs="Arial" w:hint="eastAsia"/>
          <w:szCs w:val="21"/>
        </w:rPr>
        <w:t>しんとう</w:t>
      </w:r>
      <w:r w:rsidRPr="001C6C6E">
        <w:rPr>
          <w:rFonts w:asciiTheme="minorEastAsia" w:eastAsiaTheme="minorEastAsia" w:hAnsiTheme="minorEastAsia" w:cs="Arial" w:hint="eastAsia"/>
          <w:szCs w:val="21"/>
        </w:rPr>
        <w:t>を受傷しても</w:t>
      </w:r>
      <w:r w:rsidR="005625AC" w:rsidRPr="001C6C6E">
        <w:rPr>
          <w:rFonts w:asciiTheme="minorEastAsia" w:eastAsiaTheme="minorEastAsia" w:hAnsiTheme="minorEastAsia" w:cs="Arial"/>
          <w:szCs w:val="21"/>
        </w:rPr>
        <w:t>通常</w:t>
      </w:r>
      <w:bookmarkStart w:id="0" w:name="_GoBack"/>
      <w:bookmarkEnd w:id="0"/>
      <w:r w:rsidR="005625AC" w:rsidRPr="001C6C6E">
        <w:rPr>
          <w:rFonts w:asciiTheme="minorEastAsia" w:eastAsiaTheme="minorEastAsia" w:hAnsiTheme="minorEastAsia" w:cs="Arial"/>
          <w:szCs w:val="21"/>
        </w:rPr>
        <w:t>、生命を脅かすことはありませんが、治療を必要とする重篤な症状を引き起こす</w:t>
      </w:r>
      <w:r w:rsidR="005625AC" w:rsidRPr="001C6C6E">
        <w:rPr>
          <w:rFonts w:asciiTheme="minorEastAsia" w:eastAsiaTheme="minorEastAsia" w:hAnsiTheme="minorEastAsia" w:cs="Arial" w:hint="eastAsia"/>
          <w:szCs w:val="21"/>
        </w:rPr>
        <w:t>場合もあります。</w:t>
      </w:r>
    </w:p>
    <w:p w:rsidR="00986C5A" w:rsidRPr="00A73F5B" w:rsidRDefault="000F2F70" w:rsidP="001C6C6E">
      <w:pPr>
        <w:rPr>
          <w:rFonts w:asciiTheme="minorEastAsia" w:eastAsiaTheme="minorEastAsia" w:hAnsiTheme="minorEastAsia" w:cs="Arial"/>
          <w:szCs w:val="21"/>
        </w:rPr>
      </w:pPr>
      <w:r w:rsidRPr="001C6C6E">
        <w:rPr>
          <w:rFonts w:asciiTheme="minorEastAsia" w:eastAsiaTheme="minorEastAsia" w:hAnsiTheme="minorEastAsia" w:hint="eastAsia"/>
          <w:szCs w:val="21"/>
        </w:rPr>
        <w:t xml:space="preserve">　主な症状は</w:t>
      </w:r>
      <w:r w:rsidRPr="001C6C6E">
        <w:rPr>
          <w:rFonts w:asciiTheme="minorEastAsia" w:eastAsiaTheme="minorEastAsia" w:hAnsiTheme="minorEastAsia" w:cs="Arial"/>
          <w:kern w:val="0"/>
          <w:szCs w:val="21"/>
        </w:rPr>
        <w:t>損傷後、記憶障害</w:t>
      </w:r>
      <w:r w:rsidR="00C5702B">
        <w:rPr>
          <w:rFonts w:asciiTheme="minorEastAsia" w:eastAsiaTheme="minorEastAsia" w:hAnsiTheme="minorEastAsia" w:cs="Arial" w:hint="eastAsia"/>
          <w:kern w:val="0"/>
          <w:szCs w:val="21"/>
        </w:rPr>
        <w:t>、</w:t>
      </w:r>
      <w:r w:rsidRPr="001C6C6E">
        <w:rPr>
          <w:rFonts w:asciiTheme="minorEastAsia" w:eastAsiaTheme="minorEastAsia" w:hAnsiTheme="minorEastAsia" w:cs="Arial"/>
          <w:kern w:val="0"/>
          <w:szCs w:val="21"/>
        </w:rPr>
        <w:t>錯乱</w:t>
      </w:r>
      <w:r w:rsidRPr="001C6C6E">
        <w:rPr>
          <w:rFonts w:asciiTheme="minorEastAsia" w:eastAsiaTheme="minorEastAsia" w:hAnsiTheme="minorEastAsia" w:cs="Arial" w:hint="eastAsia"/>
          <w:kern w:val="0"/>
          <w:szCs w:val="21"/>
        </w:rPr>
        <w:t>、</w:t>
      </w:r>
      <w:r w:rsidRPr="001C6C6E">
        <w:rPr>
          <w:rFonts w:asciiTheme="minorEastAsia" w:eastAsiaTheme="minorEastAsia" w:hAnsiTheme="minorEastAsia" w:cs="Arial"/>
          <w:kern w:val="0"/>
          <w:szCs w:val="21"/>
        </w:rPr>
        <w:t>眠気</w:t>
      </w:r>
      <w:r w:rsidR="00A10EAD" w:rsidRPr="001C6C6E">
        <w:rPr>
          <w:rFonts w:asciiTheme="minorEastAsia" w:eastAsiaTheme="minorEastAsia" w:hAnsiTheme="minorEastAsia" w:cs="Arial" w:hint="eastAsia"/>
          <w:kern w:val="0"/>
          <w:szCs w:val="21"/>
        </w:rPr>
        <w:t>、だるさ</w:t>
      </w:r>
      <w:r w:rsidRPr="001C6C6E">
        <w:rPr>
          <w:rFonts w:asciiTheme="minorEastAsia" w:eastAsiaTheme="minorEastAsia" w:hAnsiTheme="minorEastAsia" w:cs="Arial" w:hint="eastAsia"/>
          <w:kern w:val="0"/>
          <w:szCs w:val="21"/>
        </w:rPr>
        <w:t>、</w:t>
      </w:r>
      <w:r w:rsidRPr="001C6C6E">
        <w:rPr>
          <w:rFonts w:asciiTheme="minorEastAsia" w:eastAsiaTheme="minorEastAsia" w:hAnsiTheme="minorEastAsia" w:cs="Arial"/>
          <w:kern w:val="0"/>
          <w:szCs w:val="21"/>
        </w:rPr>
        <w:t>めまい</w:t>
      </w:r>
      <w:r w:rsidRPr="001C6C6E">
        <w:rPr>
          <w:rFonts w:asciiTheme="minorEastAsia" w:eastAsiaTheme="minorEastAsia" w:hAnsiTheme="minorEastAsia" w:cs="Arial" w:hint="eastAsia"/>
          <w:kern w:val="0"/>
          <w:szCs w:val="21"/>
        </w:rPr>
        <w:t>、</w:t>
      </w:r>
      <w:r w:rsidRPr="001C6C6E">
        <w:rPr>
          <w:rFonts w:asciiTheme="minorEastAsia" w:eastAsiaTheme="minorEastAsia" w:hAnsiTheme="minorEastAsia" w:cs="Arial"/>
          <w:kern w:val="0"/>
          <w:szCs w:val="21"/>
        </w:rPr>
        <w:t>物が二重に見えるあるいはぼやけて見える</w:t>
      </w:r>
      <w:r w:rsidRPr="001C6C6E">
        <w:rPr>
          <w:rFonts w:asciiTheme="minorEastAsia" w:eastAsiaTheme="minorEastAsia" w:hAnsiTheme="minorEastAsia" w:cs="Arial" w:hint="eastAsia"/>
          <w:kern w:val="0"/>
          <w:szCs w:val="21"/>
        </w:rPr>
        <w:t>、</w:t>
      </w:r>
      <w:r w:rsidRPr="001C6C6E">
        <w:rPr>
          <w:rFonts w:asciiTheme="minorEastAsia" w:eastAsiaTheme="minorEastAsia" w:hAnsiTheme="minorEastAsia" w:cs="Arial"/>
          <w:kern w:val="0"/>
          <w:szCs w:val="21"/>
        </w:rPr>
        <w:t>頭痛</w:t>
      </w:r>
      <w:r w:rsidRPr="001C6C6E">
        <w:rPr>
          <w:rFonts w:asciiTheme="minorEastAsia" w:eastAsiaTheme="minorEastAsia" w:hAnsiTheme="minorEastAsia" w:cs="Arial" w:hint="eastAsia"/>
          <w:kern w:val="0"/>
          <w:szCs w:val="21"/>
        </w:rPr>
        <w:t>または</w:t>
      </w:r>
      <w:r w:rsidRPr="001C6C6E">
        <w:rPr>
          <w:rFonts w:asciiTheme="minorEastAsia" w:eastAsiaTheme="minorEastAsia" w:hAnsiTheme="minorEastAsia" w:cs="Arial"/>
          <w:kern w:val="0"/>
          <w:szCs w:val="21"/>
        </w:rPr>
        <w:t>軽度の頭痛</w:t>
      </w:r>
      <w:r w:rsidRPr="001C6C6E">
        <w:rPr>
          <w:rFonts w:asciiTheme="minorEastAsia" w:eastAsiaTheme="minorEastAsia" w:hAnsiTheme="minorEastAsia" w:cs="Arial" w:hint="eastAsia"/>
          <w:kern w:val="0"/>
          <w:szCs w:val="21"/>
        </w:rPr>
        <w:t>、</w:t>
      </w:r>
      <w:r w:rsidR="00A10EAD" w:rsidRPr="001C6C6E">
        <w:rPr>
          <w:rFonts w:asciiTheme="minorEastAsia" w:eastAsiaTheme="minorEastAsia" w:hAnsiTheme="minorEastAsia" w:cs="Arial"/>
          <w:kern w:val="0"/>
          <w:szCs w:val="21"/>
        </w:rPr>
        <w:t>吐き気</w:t>
      </w:r>
      <w:r w:rsidR="00A10EAD" w:rsidRPr="001C6C6E">
        <w:rPr>
          <w:rFonts w:asciiTheme="minorEastAsia" w:eastAsiaTheme="minorEastAsia" w:hAnsiTheme="minorEastAsia" w:cs="Arial" w:hint="eastAsia"/>
          <w:kern w:val="0"/>
          <w:szCs w:val="21"/>
        </w:rPr>
        <w:t>、</w:t>
      </w:r>
      <w:r w:rsidRPr="001C6C6E">
        <w:rPr>
          <w:rFonts w:asciiTheme="minorEastAsia" w:eastAsiaTheme="minorEastAsia" w:hAnsiTheme="minorEastAsia" w:cs="Arial"/>
          <w:kern w:val="0"/>
          <w:szCs w:val="21"/>
        </w:rPr>
        <w:t>嘔吐</w:t>
      </w:r>
      <w:r w:rsidRPr="001C6C6E">
        <w:rPr>
          <w:rFonts w:asciiTheme="minorEastAsia" w:eastAsiaTheme="minorEastAsia" w:hAnsiTheme="minorEastAsia" w:cs="Arial" w:hint="eastAsia"/>
          <w:kern w:val="0"/>
          <w:szCs w:val="21"/>
        </w:rPr>
        <w:t>、</w:t>
      </w:r>
      <w:r w:rsidRPr="001C6C6E">
        <w:rPr>
          <w:rFonts w:asciiTheme="minorEastAsia" w:eastAsiaTheme="minorEastAsia" w:hAnsiTheme="minorEastAsia" w:cs="Arial"/>
          <w:kern w:val="0"/>
          <w:szCs w:val="21"/>
        </w:rPr>
        <w:t>光や騒音に対する過敏性</w:t>
      </w:r>
      <w:r w:rsidRPr="001C6C6E">
        <w:rPr>
          <w:rFonts w:asciiTheme="minorEastAsia" w:eastAsiaTheme="minorEastAsia" w:hAnsiTheme="minorEastAsia" w:cs="Arial" w:hint="eastAsia"/>
          <w:kern w:val="0"/>
          <w:szCs w:val="21"/>
        </w:rPr>
        <w:t>、</w:t>
      </w:r>
      <w:r w:rsidRPr="001C6C6E">
        <w:rPr>
          <w:rFonts w:asciiTheme="minorEastAsia" w:eastAsiaTheme="minorEastAsia" w:hAnsiTheme="minorEastAsia" w:cs="Arial"/>
          <w:kern w:val="0"/>
          <w:szCs w:val="21"/>
        </w:rPr>
        <w:t>バランス障害</w:t>
      </w:r>
      <w:r w:rsidRPr="001C6C6E">
        <w:rPr>
          <w:rFonts w:asciiTheme="minorEastAsia" w:eastAsiaTheme="minorEastAsia" w:hAnsiTheme="minorEastAsia" w:cs="Arial" w:hint="eastAsia"/>
          <w:kern w:val="0"/>
          <w:szCs w:val="21"/>
        </w:rPr>
        <w:t>、</w:t>
      </w:r>
      <w:r w:rsidRPr="001C6C6E">
        <w:rPr>
          <w:rFonts w:asciiTheme="minorEastAsia" w:eastAsiaTheme="minorEastAsia" w:hAnsiTheme="minorEastAsia" w:cs="Arial"/>
          <w:kern w:val="0"/>
          <w:szCs w:val="21"/>
        </w:rPr>
        <w:t>刺激に対する反応が鈍化</w:t>
      </w:r>
      <w:r w:rsidRPr="001C6C6E">
        <w:rPr>
          <w:rFonts w:asciiTheme="minorEastAsia" w:eastAsiaTheme="minorEastAsia" w:hAnsiTheme="minorEastAsia" w:cs="Arial" w:hint="eastAsia"/>
          <w:kern w:val="0"/>
          <w:szCs w:val="21"/>
        </w:rPr>
        <w:t>、</w:t>
      </w:r>
      <w:r w:rsidRPr="001C6C6E">
        <w:rPr>
          <w:rFonts w:asciiTheme="minorEastAsia" w:eastAsiaTheme="minorEastAsia" w:hAnsiTheme="minorEastAsia" w:cs="Arial"/>
          <w:kern w:val="0"/>
          <w:szCs w:val="21"/>
        </w:rPr>
        <w:t>集中力</w:t>
      </w:r>
      <w:r w:rsidRPr="001C6C6E">
        <w:rPr>
          <w:rFonts w:asciiTheme="minorEastAsia" w:eastAsiaTheme="minorEastAsia" w:hAnsiTheme="minorEastAsia" w:cs="Arial" w:hint="eastAsia"/>
          <w:kern w:val="0"/>
          <w:szCs w:val="21"/>
        </w:rPr>
        <w:t>の</w:t>
      </w:r>
      <w:r w:rsidRPr="001C6C6E">
        <w:rPr>
          <w:rFonts w:asciiTheme="minorEastAsia" w:eastAsiaTheme="minorEastAsia" w:hAnsiTheme="minorEastAsia" w:cs="Arial"/>
          <w:kern w:val="0"/>
          <w:szCs w:val="21"/>
        </w:rPr>
        <w:t>低下</w:t>
      </w:r>
      <w:r w:rsidRPr="001C6C6E">
        <w:rPr>
          <w:rFonts w:asciiTheme="minorEastAsia" w:eastAsiaTheme="minorEastAsia" w:hAnsiTheme="minorEastAsia" w:cs="Arial" w:hint="eastAsia"/>
          <w:kern w:val="0"/>
          <w:szCs w:val="21"/>
        </w:rPr>
        <w:t>等、</w:t>
      </w:r>
      <w:r w:rsidRPr="001C6C6E">
        <w:rPr>
          <w:rFonts w:asciiTheme="minorEastAsia" w:eastAsiaTheme="minorEastAsia" w:hAnsiTheme="minorEastAsia" w:hint="eastAsia"/>
          <w:szCs w:val="21"/>
        </w:rPr>
        <w:t>複雑かつ</w:t>
      </w:r>
      <w:r w:rsidR="00B8052A">
        <w:rPr>
          <w:rFonts w:asciiTheme="minorEastAsia" w:eastAsiaTheme="minorEastAsia" w:hAnsiTheme="minorEastAsia" w:hint="eastAsia"/>
          <w:szCs w:val="21"/>
        </w:rPr>
        <w:t>多彩</w:t>
      </w:r>
      <w:r w:rsidRPr="001C6C6E">
        <w:rPr>
          <w:rFonts w:asciiTheme="minorEastAsia" w:eastAsiaTheme="minorEastAsia" w:hAnsiTheme="minorEastAsia" w:hint="eastAsia"/>
          <w:szCs w:val="21"/>
        </w:rPr>
        <w:t>で</w:t>
      </w:r>
      <w:r w:rsidR="00A73F5B">
        <w:rPr>
          <w:rFonts w:asciiTheme="minorEastAsia" w:eastAsiaTheme="minorEastAsia" w:hAnsiTheme="minorEastAsia" w:hint="eastAsia"/>
          <w:szCs w:val="21"/>
        </w:rPr>
        <w:t>あり、</w:t>
      </w:r>
      <w:r w:rsidR="00C5702B" w:rsidRPr="00A73F5B">
        <w:rPr>
          <w:rFonts w:asciiTheme="minorEastAsia" w:eastAsiaTheme="minorEastAsia" w:hAnsiTheme="minorEastAsia" w:hint="eastAsia"/>
          <w:szCs w:val="21"/>
        </w:rPr>
        <w:t>また</w:t>
      </w:r>
      <w:r w:rsidR="00C5702B" w:rsidRPr="00A73F5B">
        <w:rPr>
          <w:rFonts w:asciiTheme="minorEastAsia" w:eastAsiaTheme="minorEastAsia" w:hAnsiTheme="minorEastAsia" w:cs="Arial"/>
          <w:szCs w:val="21"/>
        </w:rPr>
        <w:t>症状は、すぐに始まることもあれば、損傷後数時間、数日、数週間、あるいは数ヶ月間発症しないこともあります。</w:t>
      </w:r>
      <w:r w:rsidR="00C5702B">
        <w:rPr>
          <w:rFonts w:asciiTheme="minorEastAsia" w:eastAsiaTheme="minorEastAsia" w:hAnsiTheme="minorEastAsia" w:cs="Arial" w:hint="eastAsia"/>
          <w:szCs w:val="21"/>
        </w:rPr>
        <w:t>（</w:t>
      </w:r>
      <w:r w:rsidR="00A73F5B" w:rsidRPr="00A73F5B">
        <w:rPr>
          <w:rFonts w:asciiTheme="minorEastAsia" w:eastAsiaTheme="minorEastAsia" w:hAnsiTheme="minorEastAsia" w:hint="eastAsia"/>
          <w:szCs w:val="21"/>
        </w:rPr>
        <w:t>一般的な認識の「</w:t>
      </w:r>
      <w:r w:rsidR="00A73F5B" w:rsidRPr="00A73F5B">
        <w:rPr>
          <w:rFonts w:asciiTheme="minorEastAsia" w:eastAsiaTheme="minorEastAsia" w:hAnsiTheme="minorEastAsia"/>
        </w:rPr>
        <w:t>意識消失</w:t>
      </w:r>
      <w:r w:rsidR="00A73F5B" w:rsidRPr="00A73F5B">
        <w:rPr>
          <w:rFonts w:asciiTheme="minorEastAsia" w:eastAsiaTheme="minorEastAsia" w:hAnsiTheme="minorEastAsia" w:hint="eastAsia"/>
        </w:rPr>
        <w:t>」</w:t>
      </w:r>
      <w:r w:rsidR="00A73F5B" w:rsidRPr="00A73F5B">
        <w:rPr>
          <w:rFonts w:asciiTheme="minorEastAsia" w:eastAsiaTheme="minorEastAsia" w:hAnsiTheme="minorEastAsia"/>
        </w:rPr>
        <w:t>は、脳</w:t>
      </w:r>
      <w:r w:rsidR="00A73F5B" w:rsidRPr="00A73F5B">
        <w:rPr>
          <w:rFonts w:asciiTheme="minorEastAsia" w:eastAsiaTheme="minorEastAsia" w:hAnsiTheme="minorEastAsia" w:hint="eastAsia"/>
        </w:rPr>
        <w:t>しんとう</w:t>
      </w:r>
      <w:r w:rsidR="00A73F5B" w:rsidRPr="00A73F5B">
        <w:rPr>
          <w:rFonts w:asciiTheme="minorEastAsia" w:eastAsiaTheme="minorEastAsia" w:hAnsiTheme="minorEastAsia"/>
        </w:rPr>
        <w:t>の中</w:t>
      </w:r>
      <w:r w:rsidR="00A73F5B" w:rsidRPr="00A73F5B">
        <w:rPr>
          <w:rFonts w:asciiTheme="minorEastAsia" w:eastAsiaTheme="minorEastAsia" w:hAnsiTheme="minorEastAsia" w:hint="eastAsia"/>
        </w:rPr>
        <w:t>で</w:t>
      </w:r>
      <w:r w:rsidR="00A73F5B" w:rsidRPr="00A73F5B">
        <w:rPr>
          <w:rFonts w:asciiTheme="minorEastAsia" w:eastAsiaTheme="minorEastAsia" w:hAnsiTheme="minorEastAsia"/>
        </w:rPr>
        <w:t>10%以下</w:t>
      </w:r>
      <w:r w:rsidR="00C5702B">
        <w:rPr>
          <w:rFonts w:asciiTheme="minorEastAsia" w:eastAsiaTheme="minorEastAsia" w:hAnsiTheme="minorEastAsia" w:hint="eastAsia"/>
        </w:rPr>
        <w:t>（IRB脳震盪ガイドライン）</w:t>
      </w:r>
      <w:r w:rsidR="00A73F5B" w:rsidRPr="00A73F5B">
        <w:rPr>
          <w:rFonts w:asciiTheme="minorEastAsia" w:eastAsiaTheme="minorEastAsia" w:hAnsiTheme="minorEastAsia"/>
        </w:rPr>
        <w:t>でしかみられ</w:t>
      </w:r>
      <w:r w:rsidR="00A73F5B" w:rsidRPr="00A73F5B">
        <w:rPr>
          <w:rFonts w:asciiTheme="minorEastAsia" w:eastAsiaTheme="minorEastAsia" w:hAnsiTheme="minorEastAsia" w:hint="eastAsia"/>
        </w:rPr>
        <w:t>ません</w:t>
      </w:r>
      <w:r w:rsidRPr="00A73F5B">
        <w:rPr>
          <w:rFonts w:asciiTheme="minorEastAsia" w:eastAsiaTheme="minorEastAsia" w:hAnsiTheme="minorEastAsia" w:hint="eastAsia"/>
          <w:szCs w:val="21"/>
        </w:rPr>
        <w:t>。</w:t>
      </w:r>
      <w:r w:rsidR="00C5702B">
        <w:rPr>
          <w:rFonts w:asciiTheme="minorEastAsia" w:eastAsiaTheme="minorEastAsia" w:hAnsiTheme="minorEastAsia" w:hint="eastAsia"/>
          <w:szCs w:val="21"/>
        </w:rPr>
        <w:t>）</w:t>
      </w:r>
    </w:p>
    <w:p w:rsidR="000F2F70" w:rsidRPr="001C6C6E" w:rsidRDefault="001C6C6E" w:rsidP="001C6C6E">
      <w:pPr>
        <w:rPr>
          <w:rFonts w:asciiTheme="minorEastAsia" w:eastAsiaTheme="minorEastAsia" w:hAnsiTheme="minorEastAsia"/>
          <w:szCs w:val="21"/>
        </w:rPr>
      </w:pPr>
      <w:r w:rsidRPr="001C6C6E">
        <w:rPr>
          <w:rFonts w:asciiTheme="minorEastAsia" w:eastAsiaTheme="minorEastAsia" w:hAnsiTheme="minorEastAsia" w:hint="eastAsia"/>
          <w:szCs w:val="21"/>
        </w:rPr>
        <w:t xml:space="preserve">　</w:t>
      </w:r>
      <w:r w:rsidR="00A10EAD" w:rsidRPr="001C6C6E">
        <w:rPr>
          <w:rFonts w:asciiTheme="minorEastAsia" w:eastAsiaTheme="minorEastAsia" w:hAnsiTheme="minorEastAsia" w:hint="eastAsia"/>
        </w:rPr>
        <w:t>特に、高次脳機能障害による記憶力・理解力・注意力の低下をはじめ、てんかんなどの意識障害、半身まひ、視野が狭くなる、匂い・味が分からなくなるなどの多発性脳神経まひ、尿失禁などが発症した場合、</w:t>
      </w:r>
      <w:r w:rsidR="005F5F81" w:rsidRPr="001C6C6E">
        <w:rPr>
          <w:rFonts w:asciiTheme="minorEastAsia" w:eastAsiaTheme="minorEastAsia" w:hAnsiTheme="minorEastAsia" w:cs="Arial"/>
          <w:szCs w:val="21"/>
        </w:rPr>
        <w:t>症状が消失するには数ヶ月かかることがあ</w:t>
      </w:r>
      <w:r w:rsidR="005F5F81" w:rsidRPr="001C6C6E">
        <w:rPr>
          <w:rFonts w:asciiTheme="minorEastAsia" w:eastAsiaTheme="minorEastAsia" w:hAnsiTheme="minorEastAsia" w:cs="Arial" w:hint="eastAsia"/>
          <w:szCs w:val="21"/>
        </w:rPr>
        <w:t>り、</w:t>
      </w:r>
      <w:r w:rsidR="005F5F81" w:rsidRPr="001C6C6E">
        <w:rPr>
          <w:rFonts w:asciiTheme="minorEastAsia" w:eastAsiaTheme="minorEastAsia" w:hAnsiTheme="minorEastAsia" w:cs="Arial"/>
          <w:szCs w:val="21"/>
        </w:rPr>
        <w:t>まれには、永続的な身体的、感情的、神経的、または知的な変更が発生</w:t>
      </w:r>
      <w:r w:rsidR="005F5F81" w:rsidRPr="001C6C6E">
        <w:rPr>
          <w:rFonts w:asciiTheme="minorEastAsia" w:eastAsiaTheme="minorEastAsia" w:hAnsiTheme="minorEastAsia" w:cs="Arial" w:hint="eastAsia"/>
          <w:szCs w:val="21"/>
        </w:rPr>
        <w:t>し</w:t>
      </w:r>
      <w:r w:rsidR="005F5F81" w:rsidRPr="001C6C6E">
        <w:rPr>
          <w:rFonts w:asciiTheme="minorEastAsia" w:eastAsiaTheme="minorEastAsia" w:hAnsiTheme="minorEastAsia" w:cs="Arial"/>
          <w:szCs w:val="21"/>
        </w:rPr>
        <w:t>ます。</w:t>
      </w:r>
      <w:r w:rsidR="005F5F81" w:rsidRPr="001C6C6E">
        <w:rPr>
          <w:rFonts w:asciiTheme="minorEastAsia" w:eastAsiaTheme="minorEastAsia" w:hAnsiTheme="minorEastAsia" w:cs="Arial" w:hint="eastAsia"/>
          <w:szCs w:val="21"/>
        </w:rPr>
        <w:t xml:space="preserve">　さらに</w:t>
      </w:r>
      <w:r w:rsidR="000F2F70" w:rsidRPr="001C6C6E">
        <w:rPr>
          <w:rFonts w:asciiTheme="minorEastAsia" w:eastAsiaTheme="minorEastAsia" w:hAnsiTheme="minorEastAsia" w:cs="Arial" w:hint="eastAsia"/>
          <w:szCs w:val="21"/>
        </w:rPr>
        <w:t>、</w:t>
      </w:r>
      <w:r w:rsidR="000F2F70" w:rsidRPr="001C6C6E">
        <w:rPr>
          <w:rFonts w:asciiTheme="minorEastAsia" w:eastAsiaTheme="minorEastAsia" w:hAnsiTheme="minorEastAsia" w:cs="Arial"/>
          <w:szCs w:val="21"/>
        </w:rPr>
        <w:t>脳</w:t>
      </w:r>
      <w:r w:rsidR="007F3401">
        <w:rPr>
          <w:rFonts w:asciiTheme="minorEastAsia" w:eastAsiaTheme="minorEastAsia" w:hAnsiTheme="minorEastAsia" w:cs="Arial" w:hint="eastAsia"/>
          <w:szCs w:val="21"/>
        </w:rPr>
        <w:t>しんとう</w:t>
      </w:r>
      <w:r w:rsidR="000F2F70" w:rsidRPr="001C6C6E">
        <w:rPr>
          <w:rFonts w:asciiTheme="minorEastAsia" w:eastAsiaTheme="minorEastAsia" w:hAnsiTheme="minorEastAsia" w:cs="Arial"/>
          <w:szCs w:val="21"/>
        </w:rPr>
        <w:t>を繰り返すと、永久的な脳損傷を受ける可能性が高くなりますし、死に至る場合</w:t>
      </w:r>
      <w:r w:rsidR="005F5F81" w:rsidRPr="001C6C6E">
        <w:rPr>
          <w:rFonts w:asciiTheme="minorEastAsia" w:eastAsiaTheme="minorEastAsia" w:hAnsiTheme="minorEastAsia" w:cs="Arial" w:hint="eastAsia"/>
          <w:szCs w:val="21"/>
        </w:rPr>
        <w:t>（セカンドインパクト症候群）</w:t>
      </w:r>
      <w:r w:rsidR="000F2F70" w:rsidRPr="001C6C6E">
        <w:rPr>
          <w:rFonts w:asciiTheme="minorEastAsia" w:eastAsiaTheme="minorEastAsia" w:hAnsiTheme="minorEastAsia" w:cs="Arial"/>
          <w:szCs w:val="21"/>
        </w:rPr>
        <w:t>もあるので、繰り返し脳</w:t>
      </w:r>
      <w:r w:rsidR="007F3401">
        <w:rPr>
          <w:rFonts w:asciiTheme="minorEastAsia" w:eastAsiaTheme="minorEastAsia" w:hAnsiTheme="minorEastAsia" w:cs="Arial" w:hint="eastAsia"/>
          <w:szCs w:val="21"/>
        </w:rPr>
        <w:t>しんとう</w:t>
      </w:r>
      <w:r w:rsidR="000F2F70" w:rsidRPr="001C6C6E">
        <w:rPr>
          <w:rFonts w:asciiTheme="minorEastAsia" w:eastAsiaTheme="minorEastAsia" w:hAnsiTheme="minorEastAsia" w:cs="Arial"/>
          <w:szCs w:val="21"/>
        </w:rPr>
        <w:t>を受けることは、避けるべきです。</w:t>
      </w:r>
    </w:p>
    <w:p w:rsidR="00DC446F" w:rsidRDefault="001C6C6E" w:rsidP="001C6C6E">
      <w:pPr>
        <w:widowControl/>
        <w:spacing w:line="260" w:lineRule="atLeast"/>
        <w:jc w:val="left"/>
        <w:textAlignment w:val="baseline"/>
        <w:rPr>
          <w:rFonts w:asciiTheme="minorEastAsia" w:eastAsiaTheme="minorEastAsia" w:hAnsiTheme="minorEastAsia"/>
        </w:rPr>
      </w:pPr>
      <w:r w:rsidRPr="001C6C6E">
        <w:rPr>
          <w:rFonts w:asciiTheme="minorEastAsia" w:eastAsiaTheme="minorEastAsia" w:hAnsiTheme="minorEastAsia" w:hint="eastAsia"/>
        </w:rPr>
        <w:t xml:space="preserve">　</w:t>
      </w:r>
      <w:r w:rsidR="003A4953" w:rsidRPr="001C6C6E">
        <w:rPr>
          <w:rFonts w:asciiTheme="minorEastAsia" w:eastAsiaTheme="minorEastAsia" w:hAnsiTheme="minorEastAsia" w:hint="eastAsia"/>
        </w:rPr>
        <w:t>この病態は、Scat2やScat3において客観的な診断方法が確立されており、</w:t>
      </w:r>
      <w:r w:rsidR="005F5F81" w:rsidRPr="001C6C6E">
        <w:rPr>
          <w:rFonts w:asciiTheme="minorEastAsia" w:eastAsiaTheme="minorEastAsia" w:hAnsiTheme="minorEastAsia" w:hint="eastAsia"/>
        </w:rPr>
        <w:t>既に、</w:t>
      </w:r>
      <w:r w:rsidR="003A4953" w:rsidRPr="001C6C6E">
        <w:rPr>
          <w:rFonts w:asciiTheme="minorEastAsia" w:eastAsiaTheme="minorEastAsia" w:hAnsiTheme="minorEastAsia" w:hint="eastAsia"/>
        </w:rPr>
        <w:t>国際オリンピック委員会を始め</w:t>
      </w:r>
      <w:r w:rsidR="002A413C" w:rsidRPr="001C6C6E">
        <w:rPr>
          <w:rFonts w:asciiTheme="minorEastAsia" w:eastAsiaTheme="minorEastAsia" w:hAnsiTheme="minorEastAsia" w:hint="eastAsia"/>
        </w:rPr>
        <w:t>、FIFA、</w:t>
      </w:r>
      <w:r w:rsidR="003A4953" w:rsidRPr="001C6C6E">
        <w:rPr>
          <w:rFonts w:asciiTheme="minorEastAsia" w:eastAsiaTheme="minorEastAsia" w:hAnsiTheme="minorEastAsia" w:hint="eastAsia"/>
        </w:rPr>
        <w:t>IIHF</w:t>
      </w:r>
      <w:r w:rsidR="002A413C" w:rsidRPr="001C6C6E">
        <w:rPr>
          <w:rFonts w:asciiTheme="minorEastAsia" w:eastAsiaTheme="minorEastAsia" w:hAnsiTheme="minorEastAsia" w:hint="eastAsia"/>
        </w:rPr>
        <w:t>、IRB、F-MARC</w:t>
      </w:r>
      <w:r w:rsidR="005F5F81" w:rsidRPr="001C6C6E">
        <w:rPr>
          <w:rFonts w:asciiTheme="minorEastAsia" w:eastAsiaTheme="minorEastAsia" w:hAnsiTheme="minorEastAsia" w:hint="eastAsia"/>
        </w:rPr>
        <w:t>等で採用され</w:t>
      </w:r>
      <w:r w:rsidR="002A413C" w:rsidRPr="001C6C6E">
        <w:rPr>
          <w:rFonts w:asciiTheme="minorEastAsia" w:eastAsiaTheme="minorEastAsia" w:hAnsiTheme="minorEastAsia" w:hint="eastAsia"/>
        </w:rPr>
        <w:t>、PocketScat2に於いては各種スポーツ団体で</w:t>
      </w:r>
      <w:r w:rsidR="00A10EAD" w:rsidRPr="001C6C6E">
        <w:rPr>
          <w:rFonts w:asciiTheme="minorEastAsia" w:eastAsiaTheme="minorEastAsia" w:hAnsiTheme="minorEastAsia" w:hint="eastAsia"/>
        </w:rPr>
        <w:t>脳</w:t>
      </w:r>
      <w:r w:rsidR="007F3401">
        <w:rPr>
          <w:rFonts w:asciiTheme="minorEastAsia" w:eastAsiaTheme="minorEastAsia" w:hAnsiTheme="minorEastAsia" w:hint="eastAsia"/>
        </w:rPr>
        <w:t>しんとう</w:t>
      </w:r>
      <w:r w:rsidR="00A10EAD" w:rsidRPr="001C6C6E">
        <w:rPr>
          <w:rFonts w:asciiTheme="minorEastAsia" w:eastAsiaTheme="minorEastAsia" w:hAnsiTheme="minorEastAsia" w:hint="eastAsia"/>
        </w:rPr>
        <w:t>を疑うかどうかの指標として</w:t>
      </w:r>
      <w:r w:rsidR="005F5F81" w:rsidRPr="001C6C6E">
        <w:rPr>
          <w:rFonts w:asciiTheme="minorEastAsia" w:eastAsiaTheme="minorEastAsia" w:hAnsiTheme="minorEastAsia" w:hint="eastAsia"/>
        </w:rPr>
        <w:t>使用されてい</w:t>
      </w:r>
      <w:r w:rsidR="002A413C" w:rsidRPr="001C6C6E">
        <w:rPr>
          <w:rFonts w:asciiTheme="minorEastAsia" w:eastAsiaTheme="minorEastAsia" w:hAnsiTheme="minorEastAsia" w:hint="eastAsia"/>
        </w:rPr>
        <w:t>ます。</w:t>
      </w:r>
    </w:p>
    <w:p w:rsidR="00B8052A" w:rsidRPr="00B8052A" w:rsidRDefault="000F2F70" w:rsidP="00B8052A">
      <w:pPr>
        <w:widowControl/>
        <w:spacing w:line="260" w:lineRule="atLeast"/>
        <w:jc w:val="left"/>
        <w:textAlignment w:val="baseline"/>
        <w:rPr>
          <w:szCs w:val="21"/>
        </w:rPr>
      </w:pPr>
      <w:r w:rsidRPr="001C6C6E">
        <w:rPr>
          <w:rFonts w:asciiTheme="minorEastAsia" w:eastAsiaTheme="minorEastAsia" w:hAnsiTheme="minorEastAsia" w:hint="eastAsia"/>
          <w:szCs w:val="21"/>
        </w:rPr>
        <w:t xml:space="preserve">　</w:t>
      </w:r>
      <w:r w:rsidR="00B8052A" w:rsidRPr="00B8052A">
        <w:rPr>
          <w:rFonts w:asciiTheme="minorEastAsia" w:hAnsiTheme="minorEastAsia" w:hint="eastAsia"/>
          <w:szCs w:val="21"/>
        </w:rPr>
        <w:t>平成24年7月に文部科学省が「学校における体育活動中の事故防止について」という報告書をまとめ、更には</w:t>
      </w:r>
      <w:r w:rsidR="00B8052A" w:rsidRPr="00B8052A">
        <w:rPr>
          <w:rStyle w:val="a9"/>
          <w:rFonts w:asciiTheme="minorEastAsia" w:hAnsiTheme="minorEastAsia"/>
          <w:b w:val="0"/>
          <w:szCs w:val="21"/>
          <w:shd w:val="clear" w:color="auto" w:fill="FFFFFF"/>
        </w:rPr>
        <w:t>平成</w:t>
      </w:r>
      <w:r w:rsidR="00B8052A" w:rsidRPr="00B8052A">
        <w:rPr>
          <w:rStyle w:val="a9"/>
          <w:rFonts w:asciiTheme="minorEastAsia" w:hAnsiTheme="minorEastAsia" w:hint="eastAsia"/>
          <w:b w:val="0"/>
          <w:szCs w:val="21"/>
          <w:shd w:val="clear" w:color="auto" w:fill="FFFFFF"/>
        </w:rPr>
        <w:t>25</w:t>
      </w:r>
      <w:r w:rsidR="00B8052A" w:rsidRPr="00B8052A">
        <w:rPr>
          <w:rStyle w:val="a9"/>
          <w:rFonts w:asciiTheme="minorEastAsia" w:hAnsiTheme="minorEastAsia"/>
          <w:b w:val="0"/>
          <w:szCs w:val="21"/>
          <w:shd w:val="clear" w:color="auto" w:fill="FFFFFF"/>
        </w:rPr>
        <w:t>年</w:t>
      </w:r>
      <w:r w:rsidR="00B8052A" w:rsidRPr="00B8052A">
        <w:rPr>
          <w:rStyle w:val="a9"/>
          <w:rFonts w:asciiTheme="minorEastAsia" w:hAnsiTheme="minorEastAsia" w:hint="eastAsia"/>
          <w:b w:val="0"/>
          <w:szCs w:val="21"/>
          <w:shd w:val="clear" w:color="auto" w:fill="FFFFFF"/>
        </w:rPr>
        <w:t>12</w:t>
      </w:r>
      <w:r w:rsidR="00B8052A" w:rsidRPr="00B8052A">
        <w:rPr>
          <w:rStyle w:val="a9"/>
          <w:rFonts w:asciiTheme="minorEastAsia" w:hAnsiTheme="minorEastAsia"/>
          <w:b w:val="0"/>
          <w:szCs w:val="21"/>
          <w:shd w:val="clear" w:color="auto" w:fill="FFFFFF"/>
        </w:rPr>
        <w:t>月には、社団法人日本脳神経外科学会から「スポーツによる脳損傷を予防するための提言」</w:t>
      </w:r>
      <w:r w:rsidR="00B8052A" w:rsidRPr="00B8052A">
        <w:rPr>
          <w:rStyle w:val="a9"/>
          <w:rFonts w:asciiTheme="minorEastAsia" w:hAnsiTheme="minorEastAsia" w:hint="eastAsia"/>
          <w:b w:val="0"/>
          <w:szCs w:val="21"/>
          <w:shd w:val="clear" w:color="auto" w:fill="FFFFFF"/>
        </w:rPr>
        <w:t>が提出され</w:t>
      </w:r>
      <w:r w:rsidR="00B8052A" w:rsidRPr="00B8052A">
        <w:rPr>
          <w:rStyle w:val="a9"/>
          <w:rFonts w:asciiTheme="minorEastAsia" w:hAnsiTheme="minorEastAsia"/>
          <w:b w:val="0"/>
          <w:szCs w:val="21"/>
          <w:shd w:val="clear" w:color="auto" w:fill="FFFFFF"/>
        </w:rPr>
        <w:t>、同月には、</w:t>
      </w:r>
      <w:r w:rsidR="00B8052A" w:rsidRPr="00B8052A">
        <w:rPr>
          <w:rFonts w:asciiTheme="minorEastAsia" w:hAnsiTheme="minorEastAsia" w:hint="eastAsia"/>
          <w:szCs w:val="21"/>
        </w:rPr>
        <w:t>文部科学省より</w:t>
      </w:r>
      <w:r w:rsidR="00B8052A" w:rsidRPr="00B8052A">
        <w:rPr>
          <w:rStyle w:val="a9"/>
          <w:rFonts w:asciiTheme="minorEastAsia" w:hAnsiTheme="minorEastAsia"/>
          <w:b w:val="0"/>
          <w:szCs w:val="21"/>
          <w:shd w:val="clear" w:color="auto" w:fill="FFFFFF"/>
        </w:rPr>
        <w:t>「スポーツによる脳損傷を予防するための提言に関する情報提供について」</w:t>
      </w:r>
      <w:r w:rsidR="00B8052A" w:rsidRPr="00B8052A">
        <w:rPr>
          <w:rStyle w:val="a9"/>
          <w:rFonts w:asciiTheme="minorEastAsia" w:hAnsiTheme="minorEastAsia" w:hint="eastAsia"/>
          <w:b w:val="0"/>
          <w:szCs w:val="21"/>
          <w:shd w:val="clear" w:color="auto" w:fill="FFFFFF"/>
        </w:rPr>
        <w:t>の</w:t>
      </w:r>
      <w:r w:rsidR="00B8052A" w:rsidRPr="00B8052A">
        <w:rPr>
          <w:rStyle w:val="a9"/>
          <w:rFonts w:asciiTheme="minorEastAsia" w:hAnsiTheme="minorEastAsia"/>
          <w:b w:val="0"/>
          <w:szCs w:val="21"/>
          <w:shd w:val="clear" w:color="auto" w:fill="FFFFFF"/>
        </w:rPr>
        <w:t>事務連絡が出されていますが</w:t>
      </w:r>
      <w:r w:rsidR="00B8052A" w:rsidRPr="00B8052A">
        <w:rPr>
          <w:rFonts w:asciiTheme="minorEastAsia" w:hAnsiTheme="minorEastAsia" w:hint="eastAsia"/>
          <w:szCs w:val="21"/>
        </w:rPr>
        <w:t>、実際の教育現場</w:t>
      </w:r>
      <w:r w:rsidR="00B8052A" w:rsidRPr="00B8052A">
        <w:rPr>
          <w:rStyle w:val="a9"/>
          <w:rFonts w:asciiTheme="minorEastAsia" w:hAnsiTheme="minorEastAsia"/>
          <w:b w:val="0"/>
          <w:szCs w:val="21"/>
          <w:shd w:val="clear" w:color="auto" w:fill="FFFFFF"/>
        </w:rPr>
        <w:t>や家庭では、まだまだ正確な認識と理解が進まず、対応も後手に回</w:t>
      </w:r>
      <w:r w:rsidR="00B8052A" w:rsidRPr="00B8052A">
        <w:rPr>
          <w:rStyle w:val="a9"/>
          <w:rFonts w:asciiTheme="minorEastAsia" w:hAnsiTheme="minorEastAsia" w:hint="eastAsia"/>
          <w:b w:val="0"/>
          <w:szCs w:val="21"/>
          <w:shd w:val="clear" w:color="auto" w:fill="FFFFFF"/>
        </w:rPr>
        <w:t>ってしまい、</w:t>
      </w:r>
      <w:r w:rsidR="00B8052A" w:rsidRPr="00B8052A">
        <w:rPr>
          <w:rFonts w:asciiTheme="minorEastAsia" w:hAnsiTheme="minorEastAsia" w:hint="eastAsia"/>
          <w:szCs w:val="21"/>
        </w:rPr>
        <w:t>再就学・再就職のタイミングを失ってしまい、生活全般に不安、不便、孤独、を感じ、最悪、うつ状態に陥ってしまう人も多く、特に羅患年齢が低年齢であれば発達障害とみなされ見過ごされ、引きこもるか施設に預けられるかの2者択一になっているのが現状でございます。</w:t>
      </w:r>
    </w:p>
    <w:p w:rsidR="00B8052A" w:rsidRPr="00B8052A" w:rsidRDefault="00B8052A" w:rsidP="00B8052A">
      <w:pPr>
        <w:widowControl/>
        <w:spacing w:line="260" w:lineRule="atLeast"/>
        <w:jc w:val="left"/>
        <w:textAlignment w:val="baseline"/>
        <w:rPr>
          <w:rFonts w:asciiTheme="minorEastAsia" w:hAnsiTheme="minorEastAsia"/>
          <w:szCs w:val="21"/>
        </w:rPr>
      </w:pPr>
      <w:r w:rsidRPr="00B8052A">
        <w:rPr>
          <w:rStyle w:val="a9"/>
          <w:rFonts w:asciiTheme="minorEastAsia" w:hAnsiTheme="minorEastAsia" w:hint="eastAsia"/>
          <w:b w:val="0"/>
          <w:szCs w:val="21"/>
          <w:shd w:val="clear" w:color="auto" w:fill="FFFFFF"/>
        </w:rPr>
        <w:t xml:space="preserve">　また、重篤な事案となった場合にも事故の初動調査の遅れがちになることにより、事案の経緯が明確にならないため、</w:t>
      </w:r>
      <w:r w:rsidRPr="00B8052A">
        <w:rPr>
          <w:rFonts w:asciiTheme="minorEastAsia" w:hAnsiTheme="minorEastAsia" w:hint="eastAsia"/>
          <w:szCs w:val="21"/>
        </w:rPr>
        <w:t>介護・医療・補償問題をも後手に回ってしまい、最悪、家庭の崩壊へと陥っている家族も多く、事故調査を蔑ろにしてしまうがために、同様の事故を繰り返し起こしてしまっているのが現状です。</w:t>
      </w:r>
    </w:p>
    <w:p w:rsidR="000F2F70" w:rsidRDefault="000F2F70" w:rsidP="001C6C6E">
      <w:pPr>
        <w:widowControl/>
        <w:spacing w:line="260" w:lineRule="atLeast"/>
        <w:jc w:val="left"/>
        <w:textAlignment w:val="baseline"/>
        <w:rPr>
          <w:rFonts w:asciiTheme="minorEastAsia" w:eastAsiaTheme="minorEastAsia" w:hAnsiTheme="minorEastAsia"/>
        </w:rPr>
      </w:pPr>
    </w:p>
    <w:p w:rsidR="0001618D" w:rsidRPr="00B8052A" w:rsidRDefault="0001618D" w:rsidP="001C6C6E">
      <w:pPr>
        <w:widowControl/>
        <w:spacing w:line="260" w:lineRule="atLeast"/>
        <w:jc w:val="left"/>
        <w:textAlignment w:val="baseline"/>
        <w:rPr>
          <w:rFonts w:asciiTheme="minorEastAsia" w:eastAsiaTheme="minorEastAsia" w:hAnsiTheme="minorEastAsia"/>
        </w:rPr>
      </w:pPr>
    </w:p>
    <w:p w:rsidR="000F2F70" w:rsidRPr="001C6C6E" w:rsidRDefault="00DC446F" w:rsidP="001C6C6E">
      <w:pPr>
        <w:rPr>
          <w:rFonts w:asciiTheme="minorEastAsia" w:eastAsiaTheme="minorEastAsia" w:hAnsiTheme="minorEastAsia"/>
        </w:rPr>
      </w:pPr>
      <w:r>
        <w:rPr>
          <w:rFonts w:asciiTheme="minorEastAsia" w:eastAsiaTheme="minorEastAsia" w:hAnsiTheme="minorEastAsia" w:hint="eastAsia"/>
          <w:szCs w:val="21"/>
        </w:rPr>
        <w:t xml:space="preserve">　</w:t>
      </w:r>
      <w:r w:rsidR="00965AAB" w:rsidRPr="001C6C6E">
        <w:rPr>
          <w:rFonts w:asciiTheme="minorEastAsia" w:eastAsiaTheme="minorEastAsia" w:hAnsiTheme="minorEastAsia" w:hint="eastAsia"/>
        </w:rPr>
        <w:t>そこで、</w:t>
      </w:r>
      <w:r w:rsidR="00683108">
        <w:rPr>
          <w:rFonts w:asciiTheme="minorEastAsia" w:eastAsiaTheme="minorEastAsia" w:hAnsiTheme="minorEastAsia" w:hint="eastAsia"/>
        </w:rPr>
        <w:t>国におかれましては、上記の現状を踏まえ、下記の事項について適切な措置を講じるよう、強く要望</w:t>
      </w:r>
      <w:r w:rsidR="00683108">
        <w:rPr>
          <w:rFonts w:asciiTheme="minorEastAsia" w:eastAsiaTheme="minorEastAsia" w:hAnsiTheme="minorEastAsia" w:hint="eastAsia"/>
        </w:rPr>
        <w:lastRenderedPageBreak/>
        <w:t>します。</w:t>
      </w:r>
    </w:p>
    <w:p w:rsidR="000F2F70" w:rsidRPr="00683108" w:rsidRDefault="000F2F70" w:rsidP="000F2F70">
      <w:pPr>
        <w:rPr>
          <w:rFonts w:asciiTheme="minorEastAsia" w:eastAsiaTheme="minorEastAsia" w:hAnsiTheme="minorEastAsia"/>
        </w:rPr>
      </w:pPr>
    </w:p>
    <w:p w:rsidR="000F2F70" w:rsidRPr="001C6C6E" w:rsidRDefault="000F2F70" w:rsidP="000F2F70">
      <w:pPr>
        <w:pStyle w:val="a7"/>
        <w:rPr>
          <w:rFonts w:asciiTheme="minorEastAsia" w:eastAsiaTheme="minorEastAsia" w:hAnsiTheme="minorEastAsia"/>
        </w:rPr>
      </w:pPr>
      <w:r w:rsidRPr="001C6C6E">
        <w:rPr>
          <w:rFonts w:asciiTheme="minorEastAsia" w:eastAsiaTheme="minorEastAsia" w:hAnsiTheme="minorEastAsia" w:hint="eastAsia"/>
        </w:rPr>
        <w:t>記</w:t>
      </w:r>
    </w:p>
    <w:p w:rsidR="000F2F70" w:rsidRPr="001C6C6E" w:rsidRDefault="000F2F70" w:rsidP="000F2F70">
      <w:pPr>
        <w:rPr>
          <w:rFonts w:asciiTheme="minorEastAsia" w:eastAsiaTheme="minorEastAsia" w:hAnsiTheme="minorEastAsia"/>
        </w:rPr>
      </w:pPr>
    </w:p>
    <w:p w:rsidR="00683108" w:rsidRPr="00683108" w:rsidRDefault="00683108" w:rsidP="00683108">
      <w:pPr>
        <w:widowControl/>
        <w:shd w:val="clear" w:color="auto" w:fill="FFFFFF"/>
        <w:jc w:val="left"/>
        <w:rPr>
          <w:rFonts w:asciiTheme="minorEastAsia" w:hAnsiTheme="minorEastAsia" w:cs="ＭＳ Ｐゴシック"/>
          <w:color w:val="000000"/>
          <w:kern w:val="0"/>
          <w:szCs w:val="21"/>
        </w:rPr>
      </w:pPr>
      <w:r w:rsidRPr="00683108">
        <w:rPr>
          <w:rFonts w:asciiTheme="minorEastAsia" w:hAnsiTheme="minorEastAsia" w:cs="ＭＳ Ｐゴシック"/>
          <w:bCs/>
          <w:color w:val="000000"/>
          <w:kern w:val="0"/>
          <w:szCs w:val="21"/>
        </w:rPr>
        <w:t>脳</w:t>
      </w:r>
      <w:r w:rsidRPr="00683108">
        <w:rPr>
          <w:rFonts w:asciiTheme="minorEastAsia" w:hAnsiTheme="minorEastAsia" w:cs="ＭＳ Ｐゴシック" w:hint="eastAsia"/>
          <w:bCs/>
          <w:color w:val="000000"/>
          <w:kern w:val="0"/>
          <w:szCs w:val="21"/>
        </w:rPr>
        <w:t>しんとう</w:t>
      </w:r>
      <w:r w:rsidRPr="00683108">
        <w:rPr>
          <w:rFonts w:asciiTheme="minorEastAsia" w:hAnsiTheme="minorEastAsia" w:cs="ＭＳ Ｐゴシック"/>
          <w:bCs/>
          <w:color w:val="000000"/>
          <w:kern w:val="0"/>
          <w:szCs w:val="21"/>
        </w:rPr>
        <w:t xml:space="preserve">及び軽度外傷性脳損傷への対応について　　　　　　　　　　　　　　　　　　　　　　　</w:t>
      </w:r>
    </w:p>
    <w:p w:rsidR="00683108" w:rsidRPr="00683108" w:rsidRDefault="00683108" w:rsidP="00683108">
      <w:pPr>
        <w:widowControl/>
        <w:shd w:val="clear" w:color="auto" w:fill="FFFFFF"/>
        <w:jc w:val="left"/>
        <w:rPr>
          <w:rFonts w:asciiTheme="minorEastAsia" w:hAnsiTheme="minorEastAsia" w:cs="ＭＳ Ｐゴシック"/>
          <w:color w:val="000000"/>
          <w:kern w:val="0"/>
          <w:szCs w:val="21"/>
        </w:rPr>
      </w:pPr>
      <w:r w:rsidRPr="00683108">
        <w:rPr>
          <w:rFonts w:asciiTheme="minorEastAsia" w:hAnsiTheme="minorEastAsia" w:cs="ＭＳ Ｐゴシック"/>
          <w:bCs/>
          <w:color w:val="000000"/>
          <w:kern w:val="0"/>
          <w:szCs w:val="21"/>
        </w:rPr>
        <w:t>１－&lt;教育機関での周知徹底と対策&gt;</w:t>
      </w:r>
    </w:p>
    <w:p w:rsidR="00683108" w:rsidRPr="00683108" w:rsidRDefault="00683108" w:rsidP="00683108">
      <w:pPr>
        <w:widowControl/>
        <w:shd w:val="clear" w:color="auto" w:fill="FFFFFF"/>
        <w:jc w:val="left"/>
        <w:rPr>
          <w:rFonts w:asciiTheme="minorEastAsia" w:hAnsiTheme="minorEastAsia" w:cs="ＭＳ Ｐゴシック"/>
          <w:color w:val="000000"/>
          <w:kern w:val="0"/>
          <w:szCs w:val="21"/>
        </w:rPr>
      </w:pPr>
      <w:r w:rsidRPr="00683108">
        <w:rPr>
          <w:rFonts w:asciiTheme="minorEastAsia" w:hAnsiTheme="minorEastAsia" w:cs="ＭＳ Ｐゴシック"/>
          <w:bCs/>
          <w:color w:val="000000"/>
          <w:kern w:val="0"/>
          <w:szCs w:val="21"/>
        </w:rPr>
        <w:t>各学校などの教師・保健師・スポーツコーチ及び</w:t>
      </w:r>
      <w:r w:rsidR="00741612">
        <w:rPr>
          <w:rFonts w:asciiTheme="minorEastAsia" w:hAnsiTheme="minorEastAsia" w:cs="ＭＳ Ｐゴシック" w:hint="eastAsia"/>
          <w:bCs/>
          <w:color w:val="000000"/>
          <w:kern w:val="0"/>
          <w:szCs w:val="21"/>
        </w:rPr>
        <w:t>救急救命士・</w:t>
      </w:r>
      <w:r w:rsidRPr="00683108">
        <w:rPr>
          <w:rFonts w:asciiTheme="minorEastAsia" w:hAnsiTheme="minorEastAsia" w:cs="ＭＳ Ｐゴシック"/>
          <w:bCs/>
          <w:color w:val="000000"/>
          <w:kern w:val="0"/>
          <w:szCs w:val="21"/>
        </w:rPr>
        <w:t>救急隊員に、</w:t>
      </w:r>
      <w:r w:rsidR="00741612">
        <w:rPr>
          <w:rFonts w:asciiTheme="minorEastAsia" w:hAnsiTheme="minorEastAsia" w:cs="ＭＳ Ｐゴシック" w:hint="eastAsia"/>
          <w:bCs/>
          <w:color w:val="000000"/>
          <w:kern w:val="0"/>
          <w:szCs w:val="21"/>
        </w:rPr>
        <w:t>＜</w:t>
      </w:r>
      <w:proofErr w:type="spellStart"/>
      <w:r w:rsidRPr="00683108">
        <w:rPr>
          <w:rFonts w:asciiTheme="minorEastAsia" w:hAnsiTheme="minorEastAsia" w:cs="ＭＳ Ｐゴシック"/>
          <w:bCs/>
          <w:color w:val="000000"/>
          <w:kern w:val="0"/>
          <w:szCs w:val="21"/>
        </w:rPr>
        <w:t>PocketSCAT</w:t>
      </w:r>
      <w:proofErr w:type="spellEnd"/>
      <w:r w:rsidRPr="00683108">
        <w:rPr>
          <w:rFonts w:asciiTheme="minorEastAsia" w:hAnsiTheme="minorEastAsia" w:cs="ＭＳ Ｐゴシック"/>
          <w:bCs/>
          <w:color w:val="000000"/>
          <w:kern w:val="0"/>
          <w:szCs w:val="21"/>
        </w:rPr>
        <w:t>２(別途解説）</w:t>
      </w:r>
      <w:r w:rsidR="00741612">
        <w:rPr>
          <w:rFonts w:asciiTheme="minorEastAsia" w:hAnsiTheme="minorEastAsia" w:cs="ＭＳ Ｐゴシック" w:hint="eastAsia"/>
          <w:bCs/>
          <w:color w:val="000000"/>
          <w:kern w:val="0"/>
          <w:szCs w:val="21"/>
        </w:rPr>
        <w:t>＞</w:t>
      </w:r>
      <w:r w:rsidRPr="00683108">
        <w:rPr>
          <w:rFonts w:asciiTheme="minorEastAsia" w:hAnsiTheme="minorEastAsia" w:cs="ＭＳ Ｐゴシック"/>
          <w:bCs/>
          <w:color w:val="000000"/>
          <w:kern w:val="0"/>
          <w:szCs w:val="21"/>
        </w:rPr>
        <w:t>の携帯を義務付けること。</w:t>
      </w:r>
    </w:p>
    <w:p w:rsidR="00683108" w:rsidRPr="00C02A4B" w:rsidRDefault="00C02A4B" w:rsidP="00683108">
      <w:pPr>
        <w:rPr>
          <w:rFonts w:asciiTheme="minorEastAsia" w:hAnsiTheme="minorEastAsia"/>
          <w:b/>
          <w:szCs w:val="21"/>
        </w:rPr>
      </w:pPr>
      <w:r>
        <w:rPr>
          <w:rFonts w:asciiTheme="minorEastAsia" w:hAnsiTheme="minorEastAsia" w:cs="Arial" w:hint="eastAsia"/>
          <w:szCs w:val="21"/>
        </w:rPr>
        <w:t xml:space="preserve">　</w:t>
      </w:r>
      <w:r w:rsidR="00683108" w:rsidRPr="00683108">
        <w:rPr>
          <w:rFonts w:asciiTheme="minorEastAsia" w:hAnsiTheme="minorEastAsia" w:cs="Arial" w:hint="eastAsia"/>
          <w:szCs w:val="21"/>
        </w:rPr>
        <w:t>併せて、</w:t>
      </w:r>
      <w:r w:rsidR="00683108" w:rsidRPr="00683108">
        <w:rPr>
          <w:rFonts w:asciiTheme="minorEastAsia" w:hAnsiTheme="minorEastAsia" w:cs="Arial"/>
          <w:szCs w:val="21"/>
        </w:rPr>
        <w:t>むち打ち型損傷</w:t>
      </w:r>
      <w:r w:rsidR="00683108" w:rsidRPr="00683108">
        <w:rPr>
          <w:rFonts w:asciiTheme="minorEastAsia" w:hAnsiTheme="minorEastAsia" w:cs="Arial" w:hint="eastAsia"/>
          <w:szCs w:val="21"/>
        </w:rPr>
        <w:t>、若しくは、</w:t>
      </w:r>
      <w:r w:rsidR="00683108" w:rsidRPr="00683108">
        <w:rPr>
          <w:rFonts w:asciiTheme="minorEastAsia" w:hAnsiTheme="minorEastAsia" w:cs="Arial"/>
          <w:szCs w:val="21"/>
        </w:rPr>
        <w:t>頭</w:t>
      </w:r>
      <w:r w:rsidR="00683108" w:rsidRPr="00683108">
        <w:rPr>
          <w:rFonts w:asciiTheme="minorEastAsia" w:hAnsiTheme="minorEastAsia" w:cs="Arial" w:hint="eastAsia"/>
          <w:szCs w:val="21"/>
        </w:rPr>
        <w:t>頚部</w:t>
      </w:r>
      <w:r w:rsidR="00683108" w:rsidRPr="00683108">
        <w:rPr>
          <w:rFonts w:asciiTheme="minorEastAsia" w:hAnsiTheme="minorEastAsia" w:cs="Arial"/>
          <w:szCs w:val="21"/>
        </w:rPr>
        <w:t>に衝撃を受けた</w:t>
      </w:r>
      <w:r w:rsidR="00683108" w:rsidRPr="00683108">
        <w:rPr>
          <w:rFonts w:asciiTheme="minorEastAsia" w:hAnsiTheme="minorEastAsia" w:cs="Arial" w:hint="eastAsia"/>
          <w:szCs w:val="21"/>
        </w:rPr>
        <w:t>と推測される</w:t>
      </w:r>
      <w:r w:rsidR="00683108" w:rsidRPr="00683108">
        <w:rPr>
          <w:rStyle w:val="a9"/>
          <w:rFonts w:asciiTheme="minorEastAsia" w:hAnsiTheme="minorEastAsia"/>
          <w:b w:val="0"/>
          <w:color w:val="000000"/>
          <w:szCs w:val="21"/>
          <w:shd w:val="clear" w:color="auto" w:fill="FFFFFF"/>
        </w:rPr>
        <w:t>事故・事案が発生した場合は、本人の訴えだけではなく、症状を客観的に正確に</w:t>
      </w:r>
      <w:r w:rsidR="00683108" w:rsidRPr="00683108">
        <w:rPr>
          <w:rStyle w:val="a9"/>
          <w:rFonts w:asciiTheme="minorEastAsia" w:hAnsiTheme="minorEastAsia" w:hint="eastAsia"/>
          <w:b w:val="0"/>
          <w:color w:val="000000"/>
          <w:szCs w:val="21"/>
          <w:shd w:val="clear" w:color="auto" w:fill="FFFFFF"/>
        </w:rPr>
        <w:t>観察</w:t>
      </w:r>
      <w:r w:rsidR="00683108" w:rsidRPr="00683108">
        <w:rPr>
          <w:rStyle w:val="a9"/>
          <w:rFonts w:asciiTheme="minorEastAsia" w:hAnsiTheme="minorEastAsia"/>
          <w:b w:val="0"/>
          <w:color w:val="000000"/>
          <w:szCs w:val="21"/>
          <w:shd w:val="clear" w:color="auto" w:fill="FFFFFF"/>
        </w:rPr>
        <w:t>して判断を下すとともに、</w:t>
      </w:r>
      <w:r w:rsidRPr="00C02A4B">
        <w:rPr>
          <w:rStyle w:val="a9"/>
          <w:rFonts w:asciiTheme="minorEastAsia" w:hAnsiTheme="minorEastAsia"/>
          <w:b w:val="0"/>
          <w:color w:val="000000"/>
          <w:szCs w:val="21"/>
          <w:shd w:val="clear" w:color="auto" w:fill="FFFFFF"/>
        </w:rPr>
        <w:t>家庭・家族への報告も義務付け</w:t>
      </w:r>
      <w:r w:rsidRPr="00C02A4B">
        <w:rPr>
          <w:rStyle w:val="a9"/>
          <w:rFonts w:asciiTheme="minorEastAsia" w:hAnsiTheme="minorEastAsia" w:hint="eastAsia"/>
          <w:b w:val="0"/>
          <w:color w:val="000000"/>
          <w:szCs w:val="21"/>
          <w:shd w:val="clear" w:color="auto" w:fill="FFFFFF"/>
        </w:rPr>
        <w:t>、経過観察を促す</w:t>
      </w:r>
      <w:r w:rsidRPr="00C02A4B">
        <w:rPr>
          <w:rStyle w:val="a9"/>
          <w:rFonts w:asciiTheme="minorEastAsia" w:hAnsiTheme="minorEastAsia"/>
          <w:b w:val="0"/>
          <w:color w:val="000000"/>
          <w:szCs w:val="21"/>
          <w:shd w:val="clear" w:color="auto" w:fill="FFFFFF"/>
        </w:rPr>
        <w:t>こと。</w:t>
      </w:r>
    </w:p>
    <w:p w:rsidR="00683108" w:rsidRPr="00683108" w:rsidRDefault="00683108" w:rsidP="00683108">
      <w:pPr>
        <w:widowControl/>
        <w:shd w:val="clear" w:color="auto" w:fill="FFFFFF"/>
        <w:jc w:val="left"/>
        <w:rPr>
          <w:rFonts w:asciiTheme="minorEastAsia" w:hAnsiTheme="minorEastAsia" w:cs="ＭＳ Ｐゴシック"/>
          <w:color w:val="000000"/>
          <w:kern w:val="0"/>
          <w:szCs w:val="21"/>
        </w:rPr>
      </w:pPr>
      <w:r w:rsidRPr="00683108">
        <w:rPr>
          <w:rFonts w:asciiTheme="minorEastAsia" w:hAnsiTheme="minorEastAsia" w:cs="ＭＳ Ｐゴシック"/>
          <w:bCs/>
          <w:color w:val="000000"/>
          <w:kern w:val="0"/>
          <w:szCs w:val="21"/>
        </w:rPr>
        <w:t>２－&lt;専門医による診断と適切な検査の実施&gt;</w:t>
      </w:r>
    </w:p>
    <w:p w:rsidR="00683108" w:rsidRPr="00683108" w:rsidRDefault="00683108" w:rsidP="00683108">
      <w:pPr>
        <w:widowControl/>
        <w:shd w:val="clear" w:color="auto" w:fill="FFFFFF"/>
        <w:jc w:val="left"/>
        <w:rPr>
          <w:rFonts w:asciiTheme="minorEastAsia" w:hAnsiTheme="minorEastAsia" w:cs="ＭＳ Ｐゴシック"/>
          <w:color w:val="000000"/>
          <w:kern w:val="0"/>
          <w:szCs w:val="21"/>
        </w:rPr>
      </w:pPr>
      <w:r w:rsidRPr="00683108">
        <w:rPr>
          <w:rFonts w:asciiTheme="minorEastAsia" w:hAnsiTheme="minorEastAsia" w:cs="ＭＳ Ｐゴシック"/>
          <w:bCs/>
          <w:color w:val="000000"/>
          <w:kern w:val="0"/>
          <w:szCs w:val="21"/>
        </w:rPr>
        <w:t>脳</w:t>
      </w:r>
      <w:r w:rsidRPr="00683108">
        <w:rPr>
          <w:rFonts w:asciiTheme="minorEastAsia" w:hAnsiTheme="minorEastAsia" w:cs="ＭＳ Ｐゴシック" w:hint="eastAsia"/>
          <w:bCs/>
          <w:color w:val="000000"/>
          <w:kern w:val="0"/>
          <w:szCs w:val="21"/>
        </w:rPr>
        <w:t>しんとう</w:t>
      </w:r>
      <w:r w:rsidRPr="00683108">
        <w:rPr>
          <w:rFonts w:asciiTheme="minorEastAsia" w:hAnsiTheme="minorEastAsia" w:cs="ＭＳ Ｐゴシック"/>
          <w:bCs/>
          <w:color w:val="000000"/>
          <w:kern w:val="0"/>
          <w:szCs w:val="21"/>
        </w:rPr>
        <w:t>を疑った場合には、直ちに脳神経外科医の診断を受け、CT/MRIだけではなく、神経学的検査の受診も義務付けるとともに、</w:t>
      </w:r>
      <w:r w:rsidR="00C02A4B" w:rsidRPr="00B8472B">
        <w:rPr>
          <w:rFonts w:asciiTheme="minorEastAsia" w:hAnsiTheme="minorEastAsia" w:cs="ＭＳ Ｐゴシック"/>
          <w:bCs/>
          <w:color w:val="000000"/>
          <w:kern w:val="0"/>
          <w:szCs w:val="21"/>
        </w:rPr>
        <w:t>神経学的検査の受診も義務付けるとともに</w:t>
      </w:r>
      <w:r w:rsidR="00C02A4B">
        <w:rPr>
          <w:rFonts w:asciiTheme="minorEastAsia" w:hAnsiTheme="minorEastAsia" w:cs="ＭＳ Ｐゴシック" w:hint="eastAsia"/>
          <w:bCs/>
          <w:color w:val="000000"/>
          <w:kern w:val="0"/>
          <w:szCs w:val="21"/>
        </w:rPr>
        <w:t>、</w:t>
      </w:r>
      <w:r w:rsidR="00741612">
        <w:rPr>
          <w:rFonts w:asciiTheme="minorEastAsia" w:hAnsiTheme="minorEastAsia" w:cs="ＭＳ Ｐゴシック" w:hint="eastAsia"/>
          <w:bCs/>
          <w:color w:val="000000"/>
          <w:kern w:val="0"/>
          <w:szCs w:val="21"/>
        </w:rPr>
        <w:t>＜</w:t>
      </w:r>
      <w:r w:rsidR="00C02A4B">
        <w:rPr>
          <w:rFonts w:asciiTheme="minorEastAsia" w:hAnsiTheme="minorEastAsia" w:cs="ＭＳ Ｐゴシック" w:hint="eastAsia"/>
          <w:bCs/>
          <w:color w:val="000000"/>
          <w:kern w:val="0"/>
          <w:szCs w:val="21"/>
        </w:rPr>
        <w:t>Scat3（12歳以下の場合はChildScat3）（別紙参照）</w:t>
      </w:r>
      <w:r w:rsidR="00741612">
        <w:rPr>
          <w:rFonts w:asciiTheme="minorEastAsia" w:hAnsiTheme="minorEastAsia" w:cs="ＭＳ Ｐゴシック" w:hint="eastAsia"/>
          <w:bCs/>
          <w:color w:val="000000"/>
          <w:kern w:val="0"/>
          <w:szCs w:val="21"/>
        </w:rPr>
        <w:t>＞</w:t>
      </w:r>
      <w:r w:rsidR="00C02A4B">
        <w:rPr>
          <w:rFonts w:asciiTheme="minorEastAsia" w:hAnsiTheme="minorEastAsia" w:cs="ＭＳ Ｐゴシック" w:hint="eastAsia"/>
          <w:bCs/>
          <w:color w:val="000000"/>
          <w:kern w:val="0"/>
          <w:szCs w:val="21"/>
        </w:rPr>
        <w:t>を実地し</w:t>
      </w:r>
      <w:r w:rsidR="00C02A4B" w:rsidRPr="00B8472B">
        <w:rPr>
          <w:rFonts w:asciiTheme="minorEastAsia" w:hAnsiTheme="minorEastAsia" w:cs="ＭＳ Ｐゴシック"/>
          <w:bCs/>
          <w:color w:val="000000"/>
          <w:kern w:val="0"/>
          <w:szCs w:val="21"/>
        </w:rPr>
        <w:t>、</w:t>
      </w:r>
      <w:r w:rsidRPr="00683108">
        <w:rPr>
          <w:rFonts w:asciiTheme="minorEastAsia" w:hAnsiTheme="minorEastAsia" w:cs="ＭＳ Ｐゴシック"/>
          <w:bCs/>
          <w:color w:val="000000"/>
          <w:kern w:val="0"/>
          <w:szCs w:val="21"/>
        </w:rPr>
        <w:t>対応できる医療連携体制の構築を進めること。</w:t>
      </w:r>
    </w:p>
    <w:p w:rsidR="00683108" w:rsidRPr="00683108" w:rsidRDefault="00683108" w:rsidP="00683108">
      <w:pPr>
        <w:rPr>
          <w:rFonts w:asciiTheme="minorEastAsia" w:hAnsiTheme="minorEastAsia"/>
          <w:szCs w:val="21"/>
        </w:rPr>
      </w:pPr>
      <w:r w:rsidRPr="00683108">
        <w:rPr>
          <w:rStyle w:val="a9"/>
          <w:rFonts w:asciiTheme="minorEastAsia" w:hAnsiTheme="minorEastAsia"/>
          <w:b w:val="0"/>
          <w:color w:val="000000"/>
          <w:szCs w:val="21"/>
          <w:shd w:val="clear" w:color="auto" w:fill="FFFFFF"/>
        </w:rPr>
        <w:t>３－&lt;周知・啓発・予防措置の推進と相談窓口の設置&gt;</w:t>
      </w:r>
    </w:p>
    <w:p w:rsidR="00683108" w:rsidRPr="00683108" w:rsidRDefault="00683108" w:rsidP="00683108">
      <w:pPr>
        <w:rPr>
          <w:szCs w:val="21"/>
        </w:rPr>
      </w:pPr>
      <w:r w:rsidRPr="00683108">
        <w:rPr>
          <w:rFonts w:asciiTheme="minorEastAsia" w:hAnsiTheme="minorEastAsia" w:hint="eastAsia"/>
          <w:szCs w:val="21"/>
        </w:rPr>
        <w:t>脳しんとう</w:t>
      </w:r>
      <w:r w:rsidRPr="00683108">
        <w:rPr>
          <w:rFonts w:hint="eastAsia"/>
          <w:szCs w:val="21"/>
        </w:rPr>
        <w:t>について、各自治体の医療相談窓口等に対応の出来る</w:t>
      </w:r>
      <w:r w:rsidR="00C02A4B">
        <w:rPr>
          <w:rFonts w:hint="eastAsia"/>
          <w:szCs w:val="21"/>
        </w:rPr>
        <w:t>職員を配置し</w:t>
      </w:r>
      <w:r w:rsidRPr="00683108">
        <w:rPr>
          <w:rFonts w:hint="eastAsia"/>
          <w:szCs w:val="21"/>
        </w:rPr>
        <w:t>、医療機関はもとより、国民、教育機関への啓発・周知・予防をより一層図ること。</w:t>
      </w:r>
    </w:p>
    <w:p w:rsidR="00683108" w:rsidRPr="00683108" w:rsidRDefault="00683108" w:rsidP="00683108">
      <w:pPr>
        <w:rPr>
          <w:rFonts w:asciiTheme="minorEastAsia" w:hAnsiTheme="minorEastAsia"/>
          <w:szCs w:val="21"/>
        </w:rPr>
      </w:pPr>
      <w:r w:rsidRPr="00683108">
        <w:rPr>
          <w:rFonts w:hint="eastAsia"/>
          <w:szCs w:val="21"/>
        </w:rPr>
        <w:t>４</w:t>
      </w:r>
      <w:r w:rsidRPr="00683108">
        <w:rPr>
          <w:rStyle w:val="a9"/>
          <w:rFonts w:asciiTheme="minorEastAsia" w:hAnsiTheme="minorEastAsia"/>
          <w:b w:val="0"/>
          <w:color w:val="000000"/>
          <w:szCs w:val="21"/>
          <w:shd w:val="clear" w:color="auto" w:fill="FFFFFF"/>
        </w:rPr>
        <w:t>－</w:t>
      </w:r>
      <w:r w:rsidRPr="00C02A4B">
        <w:rPr>
          <w:rStyle w:val="a9"/>
          <w:rFonts w:asciiTheme="minorEastAsia" w:hAnsiTheme="minorEastAsia"/>
          <w:b w:val="0"/>
          <w:color w:val="000000"/>
          <w:szCs w:val="21"/>
          <w:shd w:val="clear" w:color="auto" w:fill="FFFFFF"/>
        </w:rPr>
        <w:t>&lt;</w:t>
      </w:r>
      <w:r w:rsidRPr="00C02A4B">
        <w:rPr>
          <w:rStyle w:val="a9"/>
          <w:rFonts w:asciiTheme="minorEastAsia" w:hAnsiTheme="minorEastAsia" w:hint="eastAsia"/>
          <w:b w:val="0"/>
          <w:color w:val="000000"/>
          <w:szCs w:val="21"/>
          <w:shd w:val="clear" w:color="auto" w:fill="FFFFFF"/>
        </w:rPr>
        <w:t>園内・学校内で発生した</w:t>
      </w:r>
      <w:r w:rsidR="00C02A4B" w:rsidRPr="00C02A4B">
        <w:rPr>
          <w:rFonts w:asciiTheme="minorEastAsia" w:hAnsiTheme="minorEastAsia" w:cs="メイリオ" w:hint="eastAsia"/>
          <w:bCs/>
          <w:color w:val="000000"/>
          <w:kern w:val="0"/>
          <w:szCs w:val="21"/>
        </w:rPr>
        <w:t>重大事故の繰り返しの防止</w:t>
      </w:r>
      <w:r w:rsidRPr="00C02A4B">
        <w:rPr>
          <w:rStyle w:val="a9"/>
          <w:rFonts w:asciiTheme="minorEastAsia" w:hAnsiTheme="minorEastAsia"/>
          <w:b w:val="0"/>
          <w:color w:val="000000"/>
          <w:szCs w:val="21"/>
          <w:shd w:val="clear" w:color="auto" w:fill="FFFFFF"/>
        </w:rPr>
        <w:t>&gt;</w:t>
      </w:r>
    </w:p>
    <w:p w:rsidR="00683108" w:rsidRPr="00683108" w:rsidRDefault="00683108" w:rsidP="00683108">
      <w:pPr>
        <w:rPr>
          <w:szCs w:val="21"/>
        </w:rPr>
      </w:pPr>
      <w:r w:rsidRPr="00683108">
        <w:rPr>
          <w:rFonts w:hint="eastAsia"/>
          <w:szCs w:val="21"/>
        </w:rPr>
        <w:t>保育園・幼稚園及び、学校内で発生した事案が重篤な場合は、直ちに保護者へ連絡するとともに第三者調査機関を設置し迅速に事故調査、及び開示を行うこと。</w:t>
      </w:r>
    </w:p>
    <w:p w:rsidR="000F2F70" w:rsidRDefault="000F2F70" w:rsidP="000F2F70">
      <w:pPr>
        <w:rPr>
          <w:rFonts w:asciiTheme="minorEastAsia" w:eastAsiaTheme="minorEastAsia" w:hAnsiTheme="minorEastAsia"/>
        </w:rPr>
      </w:pPr>
    </w:p>
    <w:p w:rsidR="00D76593" w:rsidRDefault="000F2F70" w:rsidP="007D5600">
      <w:pPr>
        <w:jc w:val="left"/>
        <w:rPr>
          <w:rFonts w:asciiTheme="minorEastAsia" w:eastAsiaTheme="minorEastAsia" w:hAnsiTheme="minorEastAsia"/>
        </w:rPr>
      </w:pPr>
      <w:r w:rsidRPr="001C6C6E">
        <w:rPr>
          <w:rFonts w:asciiTheme="minorEastAsia" w:eastAsiaTheme="minorEastAsia" w:hAnsiTheme="minorEastAsia" w:hint="eastAsia"/>
        </w:rPr>
        <w:t>以上、地方自治法第</w:t>
      </w:r>
      <w:r w:rsidRPr="001C6C6E">
        <w:rPr>
          <w:rFonts w:asciiTheme="minorEastAsia" w:eastAsiaTheme="minorEastAsia" w:hAnsiTheme="minorEastAsia"/>
        </w:rPr>
        <w:t>99</w:t>
      </w:r>
      <w:r w:rsidRPr="001C6C6E">
        <w:rPr>
          <w:rFonts w:asciiTheme="minorEastAsia" w:eastAsiaTheme="minorEastAsia" w:hAnsiTheme="minorEastAsia" w:hint="eastAsia"/>
        </w:rPr>
        <w:t>条の規定により意見書を提出します。</w:t>
      </w:r>
    </w:p>
    <w:p w:rsidR="007D5600" w:rsidRDefault="007D5600" w:rsidP="00DC1AA7">
      <w:pPr>
        <w:jc w:val="right"/>
        <w:rPr>
          <w:rFonts w:asciiTheme="minorEastAsia" w:eastAsiaTheme="minorEastAsia" w:hAnsiTheme="minorEastAsia"/>
        </w:rPr>
      </w:pPr>
    </w:p>
    <w:p w:rsidR="007D5600" w:rsidRPr="001C6C6E" w:rsidRDefault="007D5600" w:rsidP="007D5600">
      <w:pPr>
        <w:jc w:val="right"/>
        <w:rPr>
          <w:rFonts w:asciiTheme="minorEastAsia" w:eastAsiaTheme="minorEastAsia" w:hAnsiTheme="minorEastAsia" w:cstheme="minorBidi"/>
          <w:szCs w:val="21"/>
        </w:rPr>
      </w:pPr>
      <w:r w:rsidRPr="007D5600">
        <w:rPr>
          <w:rFonts w:asciiTheme="minorHAnsi" w:eastAsiaTheme="minorEastAsia" w:hAnsiTheme="minorHAnsi" w:cstheme="minorBidi"/>
          <w:szCs w:val="21"/>
        </w:rPr>
        <w:t>2016</w:t>
      </w:r>
      <w:r>
        <w:rPr>
          <w:rFonts w:asciiTheme="minorEastAsia" w:eastAsiaTheme="minorEastAsia" w:hAnsiTheme="minorEastAsia" w:cstheme="minorBidi" w:hint="eastAsia"/>
          <w:szCs w:val="21"/>
        </w:rPr>
        <w:t xml:space="preserve">年　　　月　　　</w:t>
      </w:r>
      <w:r w:rsidRPr="001C6C6E">
        <w:rPr>
          <w:rFonts w:asciiTheme="minorEastAsia" w:eastAsiaTheme="minorEastAsia" w:hAnsiTheme="minorEastAsia" w:cstheme="minorBidi" w:hint="eastAsia"/>
          <w:szCs w:val="21"/>
        </w:rPr>
        <w:t>日</w:t>
      </w:r>
    </w:p>
    <w:p w:rsidR="007D5600" w:rsidRDefault="007D5600" w:rsidP="00DC1AA7">
      <w:pPr>
        <w:jc w:val="right"/>
        <w:rPr>
          <w:rFonts w:asciiTheme="minorEastAsia" w:eastAsiaTheme="minorEastAsia" w:hAnsiTheme="minorEastAsia"/>
        </w:rPr>
      </w:pPr>
    </w:p>
    <w:p w:rsidR="007D5600" w:rsidRPr="007D5600" w:rsidRDefault="00EA474A" w:rsidP="00DC1AA7">
      <w:pPr>
        <w:jc w:val="right"/>
        <w:rPr>
          <w:rFonts w:asciiTheme="minorEastAsia" w:eastAsiaTheme="minorEastAsia" w:hAnsiTheme="minorEastAsia"/>
        </w:rPr>
      </w:pPr>
      <w:r>
        <w:rPr>
          <w:rFonts w:hint="eastAsia"/>
        </w:rPr>
        <w:t>○　○　○</w:t>
      </w:r>
      <w:r w:rsidR="007D5600">
        <w:rPr>
          <w:rFonts w:hint="eastAsia"/>
        </w:rPr>
        <w:t xml:space="preserve">　議　会</w:t>
      </w:r>
    </w:p>
    <w:sectPr w:rsidR="007D5600" w:rsidRPr="007D5600" w:rsidSect="0001618D">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9E9" w:rsidRDefault="003409E9" w:rsidP="000F2F70">
      <w:r>
        <w:separator/>
      </w:r>
    </w:p>
  </w:endnote>
  <w:endnote w:type="continuationSeparator" w:id="0">
    <w:p w:rsidR="003409E9" w:rsidRDefault="003409E9" w:rsidP="000F2F70">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9E9" w:rsidRDefault="003409E9" w:rsidP="000F2F70">
      <w:r>
        <w:separator/>
      </w:r>
    </w:p>
  </w:footnote>
  <w:footnote w:type="continuationSeparator" w:id="0">
    <w:p w:rsidR="003409E9" w:rsidRDefault="003409E9" w:rsidP="000F2F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19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F2F70"/>
    <w:rsid w:val="0001618D"/>
    <w:rsid w:val="000226C3"/>
    <w:rsid w:val="000B3EE4"/>
    <w:rsid w:val="000D1314"/>
    <w:rsid w:val="000F2F70"/>
    <w:rsid w:val="00115139"/>
    <w:rsid w:val="001C6C6E"/>
    <w:rsid w:val="001E3DB6"/>
    <w:rsid w:val="001E3F58"/>
    <w:rsid w:val="00210337"/>
    <w:rsid w:val="00225040"/>
    <w:rsid w:val="00231A31"/>
    <w:rsid w:val="002A413C"/>
    <w:rsid w:val="002A5752"/>
    <w:rsid w:val="002C1B1B"/>
    <w:rsid w:val="002C3940"/>
    <w:rsid w:val="002C5A45"/>
    <w:rsid w:val="003409E9"/>
    <w:rsid w:val="003616DA"/>
    <w:rsid w:val="003A4953"/>
    <w:rsid w:val="003E4B0B"/>
    <w:rsid w:val="004D775A"/>
    <w:rsid w:val="00502F55"/>
    <w:rsid w:val="00536D11"/>
    <w:rsid w:val="00536F06"/>
    <w:rsid w:val="00551122"/>
    <w:rsid w:val="005625AC"/>
    <w:rsid w:val="005F5F81"/>
    <w:rsid w:val="00616B35"/>
    <w:rsid w:val="00641C02"/>
    <w:rsid w:val="00665C86"/>
    <w:rsid w:val="00677566"/>
    <w:rsid w:val="00683108"/>
    <w:rsid w:val="006F7D0C"/>
    <w:rsid w:val="00721AD7"/>
    <w:rsid w:val="0073512B"/>
    <w:rsid w:val="00741612"/>
    <w:rsid w:val="007B602A"/>
    <w:rsid w:val="007D5600"/>
    <w:rsid w:val="007E0F1E"/>
    <w:rsid w:val="007F3401"/>
    <w:rsid w:val="007F3B9B"/>
    <w:rsid w:val="00843DDE"/>
    <w:rsid w:val="00881A6D"/>
    <w:rsid w:val="008A4D69"/>
    <w:rsid w:val="008D2E7D"/>
    <w:rsid w:val="008D650B"/>
    <w:rsid w:val="008F03B4"/>
    <w:rsid w:val="009053EB"/>
    <w:rsid w:val="0096522E"/>
    <w:rsid w:val="00965AAB"/>
    <w:rsid w:val="00986C5A"/>
    <w:rsid w:val="009A70CC"/>
    <w:rsid w:val="009C7C8B"/>
    <w:rsid w:val="00A1096D"/>
    <w:rsid w:val="00A10EAD"/>
    <w:rsid w:val="00A36E1B"/>
    <w:rsid w:val="00A433A0"/>
    <w:rsid w:val="00A67730"/>
    <w:rsid w:val="00A73F5B"/>
    <w:rsid w:val="00A8661E"/>
    <w:rsid w:val="00AE235B"/>
    <w:rsid w:val="00AE3540"/>
    <w:rsid w:val="00B06F64"/>
    <w:rsid w:val="00B734FB"/>
    <w:rsid w:val="00B8052A"/>
    <w:rsid w:val="00C02A4B"/>
    <w:rsid w:val="00C040DB"/>
    <w:rsid w:val="00C5702B"/>
    <w:rsid w:val="00C96FFD"/>
    <w:rsid w:val="00CC7F52"/>
    <w:rsid w:val="00CE7AD9"/>
    <w:rsid w:val="00D76593"/>
    <w:rsid w:val="00DC1AA7"/>
    <w:rsid w:val="00DC446F"/>
    <w:rsid w:val="00DE3E15"/>
    <w:rsid w:val="00E80361"/>
    <w:rsid w:val="00EA474A"/>
    <w:rsid w:val="00F31481"/>
    <w:rsid w:val="00F37CEF"/>
    <w:rsid w:val="00F84F0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98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F7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F70"/>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0F2F70"/>
  </w:style>
  <w:style w:type="paragraph" w:styleId="a5">
    <w:name w:val="footer"/>
    <w:basedOn w:val="a"/>
    <w:link w:val="a6"/>
    <w:uiPriority w:val="99"/>
    <w:unhideWhenUsed/>
    <w:rsid w:val="000F2F70"/>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0F2F70"/>
  </w:style>
  <w:style w:type="paragraph" w:styleId="a7">
    <w:name w:val="Note Heading"/>
    <w:basedOn w:val="a"/>
    <w:next w:val="a"/>
    <w:link w:val="a8"/>
    <w:semiHidden/>
    <w:unhideWhenUsed/>
    <w:rsid w:val="000F2F70"/>
    <w:pPr>
      <w:jc w:val="center"/>
    </w:pPr>
  </w:style>
  <w:style w:type="character" w:customStyle="1" w:styleId="a8">
    <w:name w:val="記 (文字)"/>
    <w:basedOn w:val="a0"/>
    <w:link w:val="a7"/>
    <w:semiHidden/>
    <w:rsid w:val="000F2F70"/>
    <w:rPr>
      <w:rFonts w:ascii="Century" w:eastAsia="ＭＳ 明朝" w:hAnsi="Century" w:cs="Times New Roman"/>
      <w:szCs w:val="24"/>
    </w:rPr>
  </w:style>
  <w:style w:type="character" w:styleId="a9">
    <w:name w:val="Strong"/>
    <w:basedOn w:val="a0"/>
    <w:uiPriority w:val="22"/>
    <w:qFormat/>
    <w:rsid w:val="00B8052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F7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F70"/>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0F2F70"/>
  </w:style>
  <w:style w:type="paragraph" w:styleId="a5">
    <w:name w:val="footer"/>
    <w:basedOn w:val="a"/>
    <w:link w:val="a6"/>
    <w:uiPriority w:val="99"/>
    <w:unhideWhenUsed/>
    <w:rsid w:val="000F2F70"/>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0F2F70"/>
  </w:style>
  <w:style w:type="paragraph" w:styleId="a7">
    <w:name w:val="Note Heading"/>
    <w:basedOn w:val="a"/>
    <w:next w:val="a"/>
    <w:link w:val="a8"/>
    <w:semiHidden/>
    <w:unhideWhenUsed/>
    <w:rsid w:val="000F2F70"/>
    <w:pPr>
      <w:jc w:val="center"/>
    </w:pPr>
  </w:style>
  <w:style w:type="character" w:customStyle="1" w:styleId="a8">
    <w:name w:val="記 (文字)"/>
    <w:basedOn w:val="a0"/>
    <w:link w:val="a7"/>
    <w:semiHidden/>
    <w:rsid w:val="000F2F70"/>
    <w:rPr>
      <w:rFonts w:ascii="Century" w:eastAsia="ＭＳ 明朝" w:hAnsi="Century" w:cs="Times New Roman"/>
      <w:szCs w:val="24"/>
    </w:rPr>
  </w:style>
</w:styles>
</file>

<file path=word/webSettings.xml><?xml version="1.0" encoding="utf-8"?>
<w:webSettings xmlns:r="http://schemas.openxmlformats.org/officeDocument/2006/relationships" xmlns:w="http://schemas.openxmlformats.org/wordprocessingml/2006/main">
  <w:divs>
    <w:div w:id="36702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316</Words>
  <Characters>1807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Tukasa</dc:creator>
  <cp:lastModifiedBy>Tukasa</cp:lastModifiedBy>
  <cp:revision>19</cp:revision>
  <dcterms:created xsi:type="dcterms:W3CDTF">2015-10-19T13:21:00Z</dcterms:created>
  <dcterms:modified xsi:type="dcterms:W3CDTF">2015-12-22T12:32:00Z</dcterms:modified>
</cp:coreProperties>
</file>